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A3730" w:rsidRDefault="00AA3730" w:rsidP="00AA3730">
      <w:pPr>
        <w:shd w:val="clear" w:color="auto" w:fill="FFFFFF"/>
        <w:spacing w:after="0" w:line="240" w:lineRule="auto"/>
        <w:jc w:val="center"/>
        <w:textAlignment w:val="baseline"/>
        <w:rPr>
          <w:rFonts w:eastAsia="Times New Roman" w:cstheme="minorHAnsi"/>
          <w:i/>
          <w:iCs/>
          <w:bdr w:val="none" w:sz="0" w:space="0" w:color="auto" w:frame="1"/>
          <w:lang w:val="el-GR"/>
        </w:rPr>
      </w:pPr>
      <w:r>
        <w:rPr>
          <w:noProof/>
        </w:rPr>
        <mc:AlternateContent>
          <mc:Choice Requires="wps">
            <w:drawing>
              <wp:anchor distT="45720" distB="45720" distL="114300" distR="114300" simplePos="0" relativeHeight="251659264" behindDoc="0" locked="0" layoutInCell="1" allowOverlap="1" wp14:anchorId="3AB75050" wp14:editId="2590F12B">
                <wp:simplePos x="0" y="0"/>
                <wp:positionH relativeFrom="column">
                  <wp:posOffset>-419100</wp:posOffset>
                </wp:positionH>
                <wp:positionV relativeFrom="paragraph">
                  <wp:posOffset>-676275</wp:posOffset>
                </wp:positionV>
                <wp:extent cx="2333625" cy="1666875"/>
                <wp:effectExtent l="0" t="0" r="9525" b="952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666875"/>
                        </a:xfrm>
                        <a:prstGeom prst="rect">
                          <a:avLst/>
                        </a:prstGeom>
                        <a:solidFill>
                          <a:srgbClr val="FFFFFF"/>
                        </a:solidFill>
                        <a:ln w="9525">
                          <a:noFill/>
                          <a:miter lim="800000"/>
                          <a:headEnd/>
                          <a:tailEnd/>
                        </a:ln>
                      </wps:spPr>
                      <wps:txbx>
                        <w:txbxContent>
                          <w:p w:rsidR="00AA3730" w:rsidRPr="001C02E6" w:rsidRDefault="00AA3730" w:rsidP="00AA3730">
                            <w:pPr>
                              <w:rPr>
                                <w:lang w:val="el-GR"/>
                              </w:rPr>
                            </w:pPr>
                            <w:r>
                              <w:rPr>
                                <w:noProof/>
                              </w:rPr>
                              <w:drawing>
                                <wp:inline distT="0" distB="0" distL="0" distR="0" wp14:anchorId="51A73394" wp14:editId="1672914E">
                                  <wp:extent cx="1752600" cy="1425844"/>
                                  <wp:effectExtent l="0" t="0" r="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edivim.jpg"/>
                                          <pic:cNvPicPr/>
                                        </pic:nvPicPr>
                                        <pic:blipFill>
                                          <a:blip r:embed="rId8">
                                            <a:extLst>
                                              <a:ext uri="{28A0092B-C50C-407E-A947-70E740481C1C}">
                                                <a14:useLocalDpi xmlns:a14="http://schemas.microsoft.com/office/drawing/2010/main" val="0"/>
                                              </a:ext>
                                            </a:extLst>
                                          </a:blip>
                                          <a:stretch>
                                            <a:fillRect/>
                                          </a:stretch>
                                        </pic:blipFill>
                                        <pic:spPr>
                                          <a:xfrm>
                                            <a:off x="0" y="0"/>
                                            <a:ext cx="1760526" cy="143229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AB75050" id="_x0000_t202" coordsize="21600,21600" o:spt="202" path="m,l,21600r21600,l21600,xe">
                <v:stroke joinstyle="miter"/>
                <v:path gradientshapeok="t" o:connecttype="rect"/>
              </v:shapetype>
              <v:shape id="Πλαίσιο κειμένου 2" o:spid="_x0000_s1026" type="#_x0000_t202" style="position:absolute;left:0;text-align:left;margin-left:-33pt;margin-top:-53.25pt;width:183.75pt;height:13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" stroked="f">
                <v:textbox>
                  <w:txbxContent>
                    <w:p w:rsidR="00AA3730" w:rsidRPr="001C02E6" w:rsidRDefault="00AA3730" w:rsidP="00AA3730">
                      <w:pPr>
                        <w:rPr>
                          <w:lang w:val="el-GR"/>
                        </w:rPr>
                      </w:pPr>
                      <w:r>
                        <w:rPr>
                          <w:noProof/>
                          <w:lang w:val="el-GR" w:eastAsia="el-GR"/>
                        </w:rPr>
                        <w:drawing>
                          <wp:inline distT="0" distB="0" distL="0" distR="0" wp14:anchorId="51A73394" wp14:editId="1672914E">
                            <wp:extent cx="1752600" cy="1425844"/>
                            <wp:effectExtent l="0" t="0" r="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edivim.jpg"/>
                                    <pic:cNvPicPr/>
                                  </pic:nvPicPr>
                                  <pic:blipFill>
                                    <a:blip r:embed="rId9">
                                      <a:extLst>
                                        <a:ext uri="{28A0092B-C50C-407E-A947-70E740481C1C}">
                                          <a14:useLocalDpi xmlns:a14="http://schemas.microsoft.com/office/drawing/2010/main" val="0"/>
                                        </a:ext>
                                      </a:extLst>
                                    </a:blip>
                                    <a:stretch>
                                      <a:fillRect/>
                                    </a:stretch>
                                  </pic:blipFill>
                                  <pic:spPr>
                                    <a:xfrm>
                                      <a:off x="0" y="0"/>
                                      <a:ext cx="1760526" cy="1432292"/>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4480CBDF" wp14:editId="1C1A0E45">
                <wp:simplePos x="0" y="0"/>
                <wp:positionH relativeFrom="column">
                  <wp:posOffset>4467225</wp:posOffset>
                </wp:positionH>
                <wp:positionV relativeFrom="paragraph">
                  <wp:posOffset>-672465</wp:posOffset>
                </wp:positionV>
                <wp:extent cx="2266950" cy="1666875"/>
                <wp:effectExtent l="0" t="0" r="0" b="9525"/>
                <wp:wrapSquare wrapText="bothSides"/>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666875"/>
                        </a:xfrm>
                        <a:prstGeom prst="rect">
                          <a:avLst/>
                        </a:prstGeom>
                        <a:solidFill>
                          <a:srgbClr val="FFFFFF"/>
                        </a:solidFill>
                        <a:ln w="9525">
                          <a:noFill/>
                          <a:miter lim="800000"/>
                          <a:headEnd/>
                          <a:tailEnd/>
                        </a:ln>
                      </wps:spPr>
                      <wps:txbx>
                        <w:txbxContent>
                          <w:p w:rsidR="00AA3730" w:rsidRPr="001C02E6" w:rsidRDefault="00AA3730" w:rsidP="00AA3730">
                            <w:pPr>
                              <w:rPr>
                                <w:color w:val="FFFFFF" w:themeColor="background1"/>
                                <w:lang w:val="el-GR"/>
                                <w14:textOutline w14:w="9525" w14:cap="rnd" w14:cmpd="sng" w14:algn="ctr">
                                  <w14:noFill/>
                                  <w14:prstDash w14:val="solid"/>
                                  <w14:bevel/>
                                </w14:textOutline>
                              </w:rPr>
                            </w:pPr>
                            <w:r w:rsidRPr="001C02E6">
                              <w:rPr>
                                <w:noProof/>
                                <w:color w:val="FFFFFF" w:themeColor="background1"/>
                                <w14:textOutline w14:w="9525" w14:cap="rnd" w14:cmpd="sng" w14:algn="ctr">
                                  <w14:noFill/>
                                  <w14:prstDash w14:val="solid"/>
                                  <w14:bevel/>
                                </w14:textOutline>
                              </w:rPr>
                              <w:drawing>
                                <wp:inline distT="0" distB="0" distL="0" distR="0" wp14:anchorId="779AD7A2" wp14:editId="0A4F63EE">
                                  <wp:extent cx="1866900" cy="1442087"/>
                                  <wp:effectExtent l="0" t="0" r="0" b="571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Νομική-ΕΜΔΔΟΕ gr.jpg"/>
                                          <pic:cNvPicPr/>
                                        </pic:nvPicPr>
                                        <pic:blipFill>
                                          <a:blip r:embed="rId10">
                                            <a:extLst>
                                              <a:ext uri="{28A0092B-C50C-407E-A947-70E740481C1C}">
                                                <a14:useLocalDpi xmlns:a14="http://schemas.microsoft.com/office/drawing/2010/main" val="0"/>
                                              </a:ext>
                                            </a:extLst>
                                          </a:blip>
                                          <a:stretch>
                                            <a:fillRect/>
                                          </a:stretch>
                                        </pic:blipFill>
                                        <pic:spPr>
                                          <a:xfrm>
                                            <a:off x="0" y="0"/>
                                            <a:ext cx="1906297" cy="147251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80CBDF" id="_x0000_s1027" type="#_x0000_t202" style="position:absolute;left:0;text-align:left;margin-left:351.75pt;margin-top:-52.95pt;width:178.5pt;height:13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" stroked="f">
                <v:textbox>
                  <w:txbxContent>
                    <w:p w:rsidR="00AA3730" w:rsidRPr="001C02E6" w:rsidRDefault="00AA3730" w:rsidP="00AA3730">
                      <w:pPr>
                        <w:rPr>
                          <w:color w:val="FFFFFF" w:themeColor="background1"/>
                          <w:lang w:val="el-GR"/>
                          <w14:textOutline w14:w="9525" w14:cap="rnd" w14:cmpd="sng" w14:algn="ctr">
                            <w14:noFill/>
                            <w14:prstDash w14:val="solid"/>
                            <w14:bevel/>
                          </w14:textOutline>
                        </w:rPr>
                      </w:pPr>
                      <w:r w:rsidRPr="001C02E6">
                        <w:rPr>
                          <w:noProof/>
                          <w:color w:val="FFFFFF" w:themeColor="background1"/>
                          <w:lang w:val="el-GR" w:eastAsia="el-GR"/>
                          <w14:textOutline w14:w="9525" w14:cap="rnd" w14:cmpd="sng" w14:algn="ctr">
                            <w14:noFill/>
                            <w14:prstDash w14:val="solid"/>
                            <w14:bevel/>
                          </w14:textOutline>
                        </w:rPr>
                        <w:drawing>
                          <wp:inline distT="0" distB="0" distL="0" distR="0" wp14:anchorId="779AD7A2" wp14:editId="0A4F63EE">
                            <wp:extent cx="1866900" cy="1442087"/>
                            <wp:effectExtent l="0" t="0" r="0" b="571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Νομική-ΕΜΔΔΟΕ gr.jpg"/>
                                    <pic:cNvPicPr/>
                                  </pic:nvPicPr>
                                  <pic:blipFill>
                                    <a:blip r:embed="rId11">
                                      <a:extLst>
                                        <a:ext uri="{28A0092B-C50C-407E-A947-70E740481C1C}">
                                          <a14:useLocalDpi xmlns:a14="http://schemas.microsoft.com/office/drawing/2010/main" val="0"/>
                                        </a:ext>
                                      </a:extLst>
                                    </a:blip>
                                    <a:stretch>
                                      <a:fillRect/>
                                    </a:stretch>
                                  </pic:blipFill>
                                  <pic:spPr>
                                    <a:xfrm>
                                      <a:off x="0" y="0"/>
                                      <a:ext cx="1906297" cy="1472519"/>
                                    </a:xfrm>
                                    <a:prstGeom prst="rect">
                                      <a:avLst/>
                                    </a:prstGeom>
                                  </pic:spPr>
                                </pic:pic>
                              </a:graphicData>
                            </a:graphic>
                          </wp:inline>
                        </w:drawing>
                      </w:r>
                    </w:p>
                  </w:txbxContent>
                </v:textbox>
                <w10:wrap type="square"/>
              </v:shape>
            </w:pict>
          </mc:Fallback>
        </mc:AlternateContent>
      </w:r>
    </w:p>
    <w:p w:rsidR="00AA3730" w:rsidRDefault="00AA3730" w:rsidP="00AA3730">
      <w:pPr>
        <w:shd w:val="clear" w:color="auto" w:fill="FFFFFF"/>
        <w:spacing w:after="0" w:line="240" w:lineRule="auto"/>
        <w:jc w:val="center"/>
        <w:textAlignment w:val="baseline"/>
        <w:rPr>
          <w:rFonts w:eastAsia="Times New Roman" w:cstheme="minorHAnsi"/>
          <w:i/>
          <w:iCs/>
          <w:bdr w:val="none" w:sz="0" w:space="0" w:color="auto" w:frame="1"/>
          <w:lang w:val="el-GR"/>
        </w:rPr>
      </w:pPr>
    </w:p>
    <w:p w:rsidR="00AA3730" w:rsidRDefault="00AA3730" w:rsidP="00AA3730">
      <w:pPr>
        <w:shd w:val="clear" w:color="auto" w:fill="FFFFFF"/>
        <w:spacing w:after="0" w:line="240" w:lineRule="auto"/>
        <w:jc w:val="center"/>
        <w:textAlignment w:val="baseline"/>
        <w:rPr>
          <w:rFonts w:eastAsia="Times New Roman" w:cstheme="minorHAnsi"/>
          <w:i/>
          <w:iCs/>
          <w:bdr w:val="none" w:sz="0" w:space="0" w:color="auto" w:frame="1"/>
          <w:lang w:val="el-GR"/>
        </w:rPr>
      </w:pPr>
    </w:p>
    <w:p w:rsidR="00AA3730" w:rsidRDefault="00AA3730" w:rsidP="00AA3730">
      <w:pPr>
        <w:shd w:val="clear" w:color="auto" w:fill="FFFFFF"/>
        <w:spacing w:after="0" w:line="240" w:lineRule="auto"/>
        <w:jc w:val="center"/>
        <w:textAlignment w:val="baseline"/>
        <w:rPr>
          <w:rFonts w:eastAsia="Times New Roman" w:cstheme="minorHAnsi"/>
          <w:i/>
          <w:iCs/>
          <w:bdr w:val="none" w:sz="0" w:space="0" w:color="auto" w:frame="1"/>
          <w:lang w:val="el-GR"/>
        </w:rPr>
      </w:pPr>
    </w:p>
    <w:p w:rsidR="00AA3730" w:rsidRDefault="00991441" w:rsidP="00AA3730">
      <w:pPr>
        <w:shd w:val="clear" w:color="auto" w:fill="FFFFFF"/>
        <w:spacing w:after="0" w:line="240" w:lineRule="auto"/>
        <w:jc w:val="center"/>
        <w:textAlignment w:val="baseline"/>
        <w:rPr>
          <w:rFonts w:eastAsia="Times New Roman" w:cstheme="minorHAnsi"/>
          <w:i/>
          <w:iCs/>
          <w:bdr w:val="none" w:sz="0" w:space="0" w:color="auto" w:frame="1"/>
          <w:lang w:val="el-GR"/>
        </w:rPr>
      </w:pPr>
      <w:r>
        <w:rPr>
          <w:rFonts w:cstheme="minorHAnsi"/>
          <w:noProof/>
          <w:color w:val="05777D"/>
          <w:spacing w:val="20"/>
          <w:sz w:val="16"/>
          <w:szCs w:val="16"/>
        </w:rPr>
        <mc:AlternateContent>
          <mc:Choice Requires="wps">
            <w:drawing>
              <wp:anchor distT="4294967295" distB="4294967295" distL="114300" distR="114300" simplePos="0" relativeHeight="251662336" behindDoc="0" locked="0" layoutInCell="1" allowOverlap="1" wp14:anchorId="39C127FA" wp14:editId="42277AFC">
                <wp:simplePos x="0" y="0"/>
                <wp:positionH relativeFrom="margin">
                  <wp:posOffset>-674370</wp:posOffset>
                </wp:positionH>
                <wp:positionV relativeFrom="paragraph">
                  <wp:posOffset>257175</wp:posOffset>
                </wp:positionV>
                <wp:extent cx="7249160" cy="0"/>
                <wp:effectExtent l="0" t="0" r="27940" b="19050"/>
                <wp:wrapNone/>
                <wp:docPr id="4"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49160" cy="0"/>
                        </a:xfrm>
                        <a:prstGeom prst="line">
                          <a:avLst/>
                        </a:prstGeom>
                        <a:ln>
                          <a:solidFill>
                            <a:schemeClr val="accent2"/>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021C08" id="Ευθεία γραμμή σύνδεσης 4"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3.1pt,20.25pt" to="517.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" strokecolor="#c0504d [3205]">
                <o:lock v:ext="edit" shapetype="f"/>
                <w10:wrap anchorx="margin"/>
              </v:line>
            </w:pict>
          </mc:Fallback>
        </mc:AlternateContent>
      </w:r>
    </w:p>
    <w:p w:rsidR="00AA3730" w:rsidRDefault="00AA3730" w:rsidP="00AA3730">
      <w:pPr>
        <w:shd w:val="clear" w:color="auto" w:fill="FFFFFF"/>
        <w:spacing w:after="0" w:line="240" w:lineRule="auto"/>
        <w:jc w:val="center"/>
        <w:textAlignment w:val="baseline"/>
        <w:rPr>
          <w:rFonts w:eastAsia="Times New Roman" w:cstheme="minorHAnsi"/>
          <w:i/>
          <w:iCs/>
          <w:bdr w:val="none" w:sz="0" w:space="0" w:color="auto" w:frame="1"/>
          <w:lang w:val="el-GR"/>
        </w:rPr>
      </w:pPr>
    </w:p>
    <w:p w:rsidR="00991441" w:rsidRDefault="00991441" w:rsidP="00AA3730">
      <w:pPr>
        <w:shd w:val="clear" w:color="auto" w:fill="FFFFFF"/>
        <w:spacing w:after="0" w:line="240" w:lineRule="auto"/>
        <w:jc w:val="center"/>
        <w:textAlignment w:val="baseline"/>
        <w:rPr>
          <w:rFonts w:eastAsia="Times New Roman" w:cstheme="minorHAnsi"/>
          <w:i/>
          <w:iCs/>
          <w:bdr w:val="none" w:sz="0" w:space="0" w:color="auto" w:frame="1"/>
          <w:lang w:val="el-GR"/>
        </w:rPr>
      </w:pPr>
    </w:p>
    <w:p w:rsidR="00991441" w:rsidRPr="00991441" w:rsidRDefault="00991441" w:rsidP="00991441">
      <w:pPr>
        <w:jc w:val="center"/>
        <w:rPr>
          <w:b/>
          <w:lang w:val="el-GR"/>
        </w:rPr>
      </w:pPr>
      <w:r w:rsidRPr="00991441">
        <w:rPr>
          <w:b/>
          <w:lang w:val="el-GR"/>
        </w:rPr>
        <w:t>ΠΡΟΚΗΡΥΞΗ ΠΡΟΓΡΑΜΜΑΤΟΣ</w:t>
      </w:r>
    </w:p>
    <w:p w:rsidR="00991441" w:rsidRDefault="00991441" w:rsidP="00991441">
      <w:pPr>
        <w:shd w:val="clear" w:color="auto" w:fill="FFFFFF"/>
        <w:spacing w:after="0" w:line="240" w:lineRule="auto"/>
        <w:jc w:val="center"/>
        <w:textAlignment w:val="baseline"/>
        <w:rPr>
          <w:rFonts w:eastAsia="Times New Roman" w:cstheme="minorHAnsi"/>
          <w:lang w:val="el-GR"/>
        </w:rPr>
      </w:pPr>
      <w:r w:rsidRPr="0043736B">
        <w:rPr>
          <w:b/>
          <w:lang w:val="el-GR"/>
        </w:rPr>
        <w:t>«Η προστασία της δημιουργικής επιχείρησης»</w:t>
      </w:r>
    </w:p>
    <w:p w:rsidR="00AA3730" w:rsidRPr="00274D94" w:rsidRDefault="00AA3730" w:rsidP="00AA3730">
      <w:pPr>
        <w:shd w:val="clear" w:color="auto" w:fill="FFFFFF"/>
        <w:spacing w:after="0" w:line="240" w:lineRule="auto"/>
        <w:jc w:val="center"/>
        <w:textAlignment w:val="baseline"/>
        <w:rPr>
          <w:rFonts w:eastAsia="Times New Roman" w:cstheme="minorHAnsi"/>
          <w:lang w:val="el-GR"/>
        </w:rPr>
      </w:pPr>
    </w:p>
    <w:p w:rsidR="00AA3730" w:rsidRDefault="00AA3730" w:rsidP="00AA3730">
      <w:pPr>
        <w:shd w:val="clear" w:color="auto" w:fill="FFFFFF"/>
        <w:spacing w:after="0" w:line="240" w:lineRule="auto"/>
        <w:jc w:val="both"/>
        <w:textAlignment w:val="baseline"/>
        <w:rPr>
          <w:rFonts w:eastAsia="Times New Roman" w:cstheme="minorHAnsi"/>
          <w:b/>
          <w:bCs/>
          <w:i/>
          <w:iCs/>
          <w:bdr w:val="none" w:sz="0" w:space="0" w:color="auto" w:frame="1"/>
          <w:lang w:val="el-GR"/>
        </w:rPr>
      </w:pPr>
      <w:r w:rsidRPr="00274D94">
        <w:rPr>
          <w:rFonts w:eastAsia="Times New Roman" w:cstheme="minorHAnsi"/>
          <w:lang w:val="el-GR"/>
        </w:rPr>
        <w:t>Στο πλαίσιο του Κέντρου Επιμόρφωσης και Διά Βίου Μάθησης (ΚΕΔΙΒΙΜ) του ΑΠΘ, το</w:t>
      </w:r>
      <w:r w:rsidRPr="00274D94">
        <w:rPr>
          <w:rFonts w:eastAsia="Times New Roman" w:cstheme="minorHAnsi"/>
        </w:rPr>
        <w:t> </w:t>
      </w:r>
      <w:r w:rsidRPr="00CD494C">
        <w:rPr>
          <w:rFonts w:eastAsia="Times New Roman" w:cstheme="minorHAnsi"/>
          <w:b/>
          <w:bCs/>
          <w:bdr w:val="none" w:sz="0" w:space="0" w:color="auto" w:frame="1"/>
          <w:lang w:val="el-GR"/>
        </w:rPr>
        <w:t>Εργαστήριο Μελέτης για τη Διαφάνεια, τη Διαφθορά και το Οικονομικό Έγκλημα,</w:t>
      </w:r>
      <w:r w:rsidRPr="00274D94">
        <w:rPr>
          <w:rFonts w:eastAsia="Times New Roman" w:cstheme="minorHAnsi"/>
        </w:rPr>
        <w:t> </w:t>
      </w:r>
      <w:r w:rsidRPr="00274D94">
        <w:rPr>
          <w:rFonts w:eastAsia="Times New Roman" w:cstheme="minorHAnsi"/>
          <w:lang w:val="el-GR"/>
        </w:rPr>
        <w:t xml:space="preserve">οργανώνει επιμορφωτικό σεμινάριο στις </w:t>
      </w:r>
      <w:r w:rsidRPr="00513964">
        <w:rPr>
          <w:rFonts w:eastAsia="Times New Roman" w:cstheme="minorHAnsi"/>
          <w:b/>
          <w:lang w:val="el-GR"/>
        </w:rPr>
        <w:t>14-16 Νοεμβρίου 2019</w:t>
      </w:r>
      <w:r w:rsidRPr="00274D94">
        <w:rPr>
          <w:rFonts w:eastAsia="Times New Roman" w:cstheme="minorHAnsi"/>
          <w:lang w:val="el-GR"/>
        </w:rPr>
        <w:t xml:space="preserve"> με τίτλο</w:t>
      </w:r>
      <w:r w:rsidRPr="00CD494C">
        <w:rPr>
          <w:rFonts w:eastAsia="Times New Roman" w:cstheme="minorHAnsi"/>
          <w:lang w:val="el-GR"/>
        </w:rPr>
        <w:t xml:space="preserve">: </w:t>
      </w:r>
      <w:r w:rsidRPr="00513964">
        <w:rPr>
          <w:rFonts w:eastAsia="Times New Roman" w:cstheme="minorHAnsi"/>
          <w:b/>
          <w:lang w:val="el-GR"/>
        </w:rPr>
        <w:t>«Η προστασία της δημιουργικής επιχείρησης»</w:t>
      </w:r>
      <w:r w:rsidRPr="00513964">
        <w:rPr>
          <w:rFonts w:eastAsia="Times New Roman" w:cstheme="minorHAnsi"/>
          <w:b/>
          <w:bCs/>
          <w:i/>
          <w:iCs/>
          <w:bdr w:val="none" w:sz="0" w:space="0" w:color="auto" w:frame="1"/>
          <w:lang w:val="el-GR"/>
        </w:rPr>
        <w:t>.</w:t>
      </w:r>
    </w:p>
    <w:p w:rsidR="00AA3730" w:rsidRPr="00081458" w:rsidRDefault="00AA3730" w:rsidP="00AA3730">
      <w:pPr>
        <w:shd w:val="clear" w:color="auto" w:fill="FFFFFF"/>
        <w:spacing w:after="0" w:line="240" w:lineRule="auto"/>
        <w:jc w:val="both"/>
        <w:textAlignment w:val="baseline"/>
        <w:rPr>
          <w:rFonts w:eastAsia="Times New Roman" w:cstheme="minorHAnsi"/>
          <w:b/>
          <w:bCs/>
          <w:i/>
          <w:iCs/>
          <w:bdr w:val="none" w:sz="0" w:space="0" w:color="auto" w:frame="1"/>
          <w:lang w:val="el-GR"/>
        </w:rPr>
      </w:pPr>
    </w:p>
    <w:p w:rsidR="00AA3730" w:rsidRPr="002254A0" w:rsidRDefault="00AA3730" w:rsidP="002254A0">
      <w:pPr>
        <w:jc w:val="both"/>
        <w:rPr>
          <w:lang w:val="el-GR"/>
        </w:rPr>
      </w:pPr>
      <w:r w:rsidRPr="00081458">
        <w:rPr>
          <w:lang w:val="el-GR"/>
        </w:rPr>
        <w:t xml:space="preserve">Σκοπός του προγράμματος είναι η εξοικείωση των συμμετεχόντων με επίκαιρα νομικά ζητήματα σχετικά με την προστασία της δημιουργικής δραστηριότητας της επιχείρησης τόσο υπό την όψη της διασφάλισης μιας απρόσκοπτης από αθέμιτες παρεμβάσεις παρουσίας της στην αγορά, όσο και υπό την όψη της προστασίας των άυλων αγαθών που αυτή δημιουργεί. Ειδικότερες πτυχές του προγράμματος αφορούν το δίκαιο του σήματος, του αθέμιτου ανταγωνισμού και της πνευματικής ιδιοκτησίας, καθώς και την ποινική και φορολογική προστασία της επιχειρηματικής καινοτομίας. Οι νομοθετικές εξελίξεις στο πεδίο αυτό είναι συνεχείς και σημαντικές, προερχόμενες συνήθως από το δίκαιο της ΕΕ, ενώ τα συγκεκριμένα θέματα απασχολούν διαρκώς και τη δικαστηριακή πράξη, ακριβώς γιατί  οι συναλλακτικές πρακτικές των επιχειρήσεων εξελίσσονται, με αποτέλεσμα να παράγεται νομολογία, η εξοικείωση με την οποία σε συστηματική βάση είναι απαραίτητη τόσο για τον έμπειρο όσο και για το νέο νομικό. Ως εκ τούτου, ο επιμορφωτικός  χαρακτήρας του  σεμιναρίου και η  συμβολή του στη Διά Βίου Μάθηση προκύπτουν με ιδιαίτερη ενάργεια. </w:t>
      </w:r>
    </w:p>
    <w:p w:rsidR="00AA3730" w:rsidRPr="00274D94" w:rsidRDefault="00AA3730" w:rsidP="00AA3730">
      <w:pPr>
        <w:shd w:val="clear" w:color="auto" w:fill="FFFFFF"/>
        <w:spacing w:after="270" w:line="240" w:lineRule="auto"/>
        <w:jc w:val="both"/>
        <w:textAlignment w:val="baseline"/>
        <w:rPr>
          <w:rFonts w:eastAsia="Times New Roman" w:cstheme="minorHAnsi"/>
          <w:lang w:val="el-GR"/>
        </w:rPr>
      </w:pPr>
      <w:r w:rsidRPr="00274D94">
        <w:rPr>
          <w:rFonts w:eastAsia="Times New Roman" w:cstheme="minorHAnsi"/>
          <w:lang w:val="el-GR"/>
        </w:rPr>
        <w:t>Το σεμινάριο περιλαμβάνει δεκα</w:t>
      </w:r>
      <w:r>
        <w:rPr>
          <w:rFonts w:eastAsia="Times New Roman" w:cstheme="minorHAnsi"/>
          <w:lang w:val="el-GR"/>
        </w:rPr>
        <w:t>οκτώ</w:t>
      </w:r>
      <w:r w:rsidRPr="00274D94">
        <w:rPr>
          <w:rFonts w:eastAsia="Times New Roman" w:cstheme="minorHAnsi"/>
          <w:lang w:val="el-GR"/>
        </w:rPr>
        <w:t xml:space="preserve"> (1</w:t>
      </w:r>
      <w:r w:rsidRPr="00CD494C">
        <w:rPr>
          <w:rFonts w:eastAsia="Times New Roman" w:cstheme="minorHAnsi"/>
          <w:lang w:val="el-GR"/>
        </w:rPr>
        <w:t>8</w:t>
      </w:r>
      <w:r w:rsidRPr="00274D94">
        <w:rPr>
          <w:rFonts w:eastAsia="Times New Roman" w:cstheme="minorHAnsi"/>
          <w:lang w:val="el-GR"/>
        </w:rPr>
        <w:t>) θεματικές- σε κάθε μία από τις οποίες παρουσιάζονται συστηματικά οι ισχύουσες διατάξεις και η αντίστοιχη νομολογία και νομική θεωρία-</w:t>
      </w:r>
      <w:r w:rsidRPr="00274D94">
        <w:rPr>
          <w:rFonts w:eastAsia="Times New Roman" w:cstheme="minorHAnsi"/>
        </w:rPr>
        <w:t> </w:t>
      </w:r>
      <w:r w:rsidRPr="00274D94">
        <w:rPr>
          <w:rFonts w:eastAsia="Times New Roman" w:cstheme="minorHAnsi"/>
          <w:lang w:val="el-GR"/>
        </w:rPr>
        <w:t xml:space="preserve">και διαρθρώνεται στις κάτωθι </w:t>
      </w:r>
      <w:r w:rsidRPr="00CD494C">
        <w:rPr>
          <w:rFonts w:eastAsia="Times New Roman" w:cstheme="minorHAnsi"/>
          <w:lang w:val="el-GR"/>
        </w:rPr>
        <w:t>τέσσερις</w:t>
      </w:r>
      <w:r w:rsidRPr="00274D94">
        <w:rPr>
          <w:rFonts w:eastAsia="Times New Roman" w:cstheme="minorHAnsi"/>
          <w:lang w:val="el-GR"/>
        </w:rPr>
        <w:t xml:space="preserve"> ενότητες:</w:t>
      </w:r>
    </w:p>
    <w:p w:rsidR="00AA3730" w:rsidRPr="00CD494C" w:rsidRDefault="00AA3730" w:rsidP="00AA3730">
      <w:pPr>
        <w:pStyle w:val="ListParagraph"/>
        <w:numPr>
          <w:ilvl w:val="0"/>
          <w:numId w:val="1"/>
        </w:numPr>
        <w:shd w:val="clear" w:color="auto" w:fill="FFFFFF"/>
        <w:spacing w:after="0" w:line="240" w:lineRule="auto"/>
        <w:jc w:val="both"/>
        <w:textAlignment w:val="baseline"/>
        <w:rPr>
          <w:rFonts w:eastAsia="Times New Roman" w:cstheme="minorHAnsi"/>
        </w:rPr>
      </w:pPr>
      <w:r w:rsidRPr="00CD494C">
        <w:rPr>
          <w:rFonts w:eastAsia="Times New Roman" w:cstheme="minorHAnsi"/>
          <w:b/>
          <w:bCs/>
          <w:bdr w:val="none" w:sz="0" w:space="0" w:color="auto" w:frame="1"/>
        </w:rPr>
        <w:t>Δίκαιο του σήματος</w:t>
      </w:r>
    </w:p>
    <w:p w:rsidR="00AA3730" w:rsidRPr="00274D94" w:rsidRDefault="00AA3730" w:rsidP="00AA3730">
      <w:pPr>
        <w:numPr>
          <w:ilvl w:val="0"/>
          <w:numId w:val="1"/>
        </w:numPr>
        <w:shd w:val="clear" w:color="auto" w:fill="FFFFFF"/>
        <w:spacing w:after="0" w:line="240" w:lineRule="auto"/>
        <w:jc w:val="both"/>
        <w:textAlignment w:val="baseline"/>
        <w:rPr>
          <w:rFonts w:eastAsia="Times New Roman" w:cstheme="minorHAnsi"/>
          <w:lang w:val="el-GR"/>
        </w:rPr>
      </w:pPr>
      <w:r w:rsidRPr="00CD494C">
        <w:rPr>
          <w:rFonts w:eastAsia="Times New Roman" w:cstheme="minorHAnsi"/>
          <w:b/>
          <w:bCs/>
          <w:bdr w:val="none" w:sz="0" w:space="0" w:color="auto" w:frame="1"/>
          <w:lang w:val="el-GR"/>
        </w:rPr>
        <w:t>Προστασία της επιχείρησης: αδικοπραξία, αθέμιτος ανταγωνισμός, απόρρητα, πνευματική ιδιοκτησία.</w:t>
      </w:r>
    </w:p>
    <w:p w:rsidR="00AA3730" w:rsidRPr="00CD494C" w:rsidRDefault="00AA3730" w:rsidP="00AA3730">
      <w:pPr>
        <w:numPr>
          <w:ilvl w:val="0"/>
          <w:numId w:val="1"/>
        </w:numPr>
        <w:shd w:val="clear" w:color="auto" w:fill="FFFFFF"/>
        <w:spacing w:after="0" w:line="240" w:lineRule="auto"/>
        <w:jc w:val="both"/>
        <w:textAlignment w:val="baseline"/>
        <w:rPr>
          <w:rFonts w:eastAsia="Times New Roman" w:cstheme="minorHAnsi"/>
        </w:rPr>
      </w:pPr>
      <w:r w:rsidRPr="00CD494C">
        <w:rPr>
          <w:rFonts w:eastAsia="Times New Roman" w:cstheme="minorHAnsi"/>
          <w:b/>
          <w:bCs/>
          <w:bdr w:val="none" w:sz="0" w:space="0" w:color="auto" w:frame="1"/>
          <w:lang w:val="el-GR"/>
        </w:rPr>
        <w:t>Ζητήματα ποινικού δικαίου</w:t>
      </w:r>
    </w:p>
    <w:p w:rsidR="00AA3730" w:rsidRPr="00CD494C" w:rsidRDefault="00AA3730" w:rsidP="00AA3730">
      <w:pPr>
        <w:numPr>
          <w:ilvl w:val="0"/>
          <w:numId w:val="1"/>
        </w:numPr>
        <w:shd w:val="clear" w:color="auto" w:fill="FFFFFF"/>
        <w:spacing w:after="0" w:line="240" w:lineRule="auto"/>
        <w:jc w:val="both"/>
        <w:textAlignment w:val="baseline"/>
        <w:rPr>
          <w:rFonts w:eastAsia="Times New Roman" w:cstheme="minorHAnsi"/>
        </w:rPr>
      </w:pPr>
      <w:r w:rsidRPr="00CD494C">
        <w:rPr>
          <w:rFonts w:eastAsia="Times New Roman" w:cstheme="minorHAnsi"/>
          <w:b/>
          <w:bCs/>
          <w:bdr w:val="none" w:sz="0" w:space="0" w:color="auto" w:frame="1"/>
          <w:lang w:val="el-GR"/>
        </w:rPr>
        <w:t>Ζητήματα φορολογικού δικαίου</w:t>
      </w:r>
    </w:p>
    <w:p w:rsidR="00AA3730" w:rsidRDefault="00AA3730" w:rsidP="00AA3730">
      <w:pPr>
        <w:shd w:val="clear" w:color="auto" w:fill="FFFFFF"/>
        <w:spacing w:after="0" w:line="240" w:lineRule="auto"/>
        <w:jc w:val="both"/>
        <w:textAlignment w:val="baseline"/>
        <w:rPr>
          <w:rFonts w:eastAsia="Times New Roman" w:cstheme="minorHAnsi"/>
          <w:lang w:val="el-GR"/>
        </w:rPr>
      </w:pPr>
    </w:p>
    <w:p w:rsidR="00AA3730" w:rsidRPr="00513964" w:rsidRDefault="00AA3730" w:rsidP="00AA3730">
      <w:pPr>
        <w:shd w:val="clear" w:color="auto" w:fill="FFFFFF"/>
        <w:spacing w:after="0" w:line="240" w:lineRule="auto"/>
        <w:jc w:val="both"/>
        <w:textAlignment w:val="baseline"/>
        <w:rPr>
          <w:rFonts w:eastAsia="Times New Roman" w:cstheme="minorHAnsi"/>
          <w:lang w:val="el-GR"/>
        </w:rPr>
      </w:pPr>
      <w:r w:rsidRPr="00513964">
        <w:rPr>
          <w:rFonts w:eastAsia="Times New Roman" w:cstheme="minorHAnsi"/>
          <w:lang w:val="el-GR"/>
        </w:rPr>
        <w:t xml:space="preserve">Το αναλυτικό πρόγραμμα του σεμιναρίου είναι διαθέσιμο </w:t>
      </w:r>
      <w:hyperlink r:id="rId12" w:history="1">
        <w:r w:rsidRPr="005077BF">
          <w:rPr>
            <w:rStyle w:val="Hyperlink"/>
            <w:rFonts w:eastAsia="Times New Roman" w:cstheme="minorHAnsi"/>
            <w:b/>
            <w:lang w:val="el-GR"/>
          </w:rPr>
          <w:t>εδώ</w:t>
        </w:r>
      </w:hyperlink>
      <w:r w:rsidRPr="00513964">
        <w:rPr>
          <w:rFonts w:eastAsia="Times New Roman" w:cstheme="minorHAnsi"/>
          <w:lang w:val="el-GR"/>
        </w:rPr>
        <w:t>.</w:t>
      </w:r>
    </w:p>
    <w:p w:rsidR="00AA3730" w:rsidRPr="00513964" w:rsidRDefault="00AA3730" w:rsidP="00AA3730">
      <w:pPr>
        <w:shd w:val="clear" w:color="auto" w:fill="FFFFFF"/>
        <w:spacing w:after="0" w:line="240" w:lineRule="auto"/>
        <w:ind w:left="720"/>
        <w:jc w:val="both"/>
        <w:textAlignment w:val="baseline"/>
        <w:rPr>
          <w:rFonts w:eastAsia="Times New Roman" w:cstheme="minorHAnsi"/>
          <w:lang w:val="el-GR"/>
        </w:rPr>
      </w:pPr>
    </w:p>
    <w:p w:rsidR="00AA3730" w:rsidRDefault="00AA3730" w:rsidP="00AA3730">
      <w:pPr>
        <w:shd w:val="clear" w:color="auto" w:fill="FFFFFF"/>
        <w:spacing w:after="0" w:line="240" w:lineRule="auto"/>
        <w:jc w:val="both"/>
        <w:textAlignment w:val="baseline"/>
        <w:rPr>
          <w:rFonts w:eastAsia="Times New Roman" w:cstheme="minorHAnsi"/>
          <w:lang w:val="el-GR"/>
        </w:rPr>
      </w:pPr>
      <w:r w:rsidRPr="00CD494C">
        <w:rPr>
          <w:rFonts w:eastAsia="Times New Roman" w:cstheme="minorHAnsi"/>
          <w:lang w:val="el-GR"/>
        </w:rPr>
        <w:t xml:space="preserve">Οι νέες νομοθετικές εξελίξεις στο πεδίο της  προστασίας του σήματος ενόψει της ενσωμάτωσης της Οδηγίας (ΕΕ) 2015/2436 στο εθνικό δίκαιο, και της προστασίας των απορρήτων της  επιχείρησης (όπου επίσης υπάρχει ο πρόσφατος Ν. 4605/2019), καθώς και η προσέγγιση δυσχερών νομικών ζητημάτων όπως το σύγχρονο δίκαιο του αθέμιτου ανταγωνισμού ή η προστασία των πνευματικών έργων που δημιουργεί μισθωτός κατά την εργασία του,  η ποινική προστασία των οικείων εννόμων αγαθών (επιχειρηματικά απόρρητα, σήμα, θεμιτός ανταγωνισμός, πνευματική ιδιοκτησία), καθώς και η </w:t>
      </w:r>
      <w:r w:rsidRPr="00CD494C">
        <w:rPr>
          <w:rFonts w:eastAsia="Times New Roman" w:cstheme="minorHAnsi"/>
          <w:lang w:val="el-GR"/>
        </w:rPr>
        <w:lastRenderedPageBreak/>
        <w:t>ενθάρρυνση των επενδύσεων και της έρευνας και ανάπτυξης στο φορολογικό δίκαιο, αποτελούν καίρια αντικείμενα του σεμιναρίου τόσο για τον νέο όσο και για τον έμπειρο νομικό.</w:t>
      </w:r>
    </w:p>
    <w:p w:rsidR="00AA3730" w:rsidRDefault="00AA3730" w:rsidP="00AA3730">
      <w:pPr>
        <w:shd w:val="clear" w:color="auto" w:fill="FFFFFF"/>
        <w:spacing w:after="0" w:line="240" w:lineRule="auto"/>
        <w:jc w:val="both"/>
        <w:textAlignment w:val="baseline"/>
        <w:rPr>
          <w:rFonts w:eastAsia="Times New Roman" w:cstheme="minorHAnsi"/>
          <w:lang w:val="el-GR"/>
        </w:rPr>
      </w:pPr>
    </w:p>
    <w:p w:rsidR="00AA3730" w:rsidRDefault="00AA3730" w:rsidP="002254A0">
      <w:pPr>
        <w:shd w:val="clear" w:color="auto" w:fill="FFFFFF"/>
        <w:spacing w:after="0" w:line="240" w:lineRule="auto"/>
        <w:jc w:val="both"/>
        <w:textAlignment w:val="baseline"/>
        <w:rPr>
          <w:rFonts w:ascii="Calibri" w:eastAsia="Calibri" w:hAnsi="Calibri" w:cs="Times New Roman"/>
          <w:lang w:val="el-GR"/>
        </w:rPr>
      </w:pPr>
      <w:r w:rsidRPr="00513964">
        <w:rPr>
          <w:rFonts w:ascii="Calibri" w:eastAsia="Calibri" w:hAnsi="Calibri" w:cs="Times New Roman"/>
          <w:lang w:val="el-GR"/>
        </w:rPr>
        <w:t>Στο πρόγραμμα διδάσκουν κατεξοχήν καθηγητές των Νομικών Σχολών του Α.Π.Θ., του Ε.Κ.Π.Α. και του Δ.Π.Θ., καθώς και εξειδικευμένοι στα οικεία ζητήματα δικηγόροι, Δ.Ν.</w:t>
      </w:r>
    </w:p>
    <w:p w:rsidR="002254A0" w:rsidRPr="002254A0" w:rsidRDefault="002254A0" w:rsidP="002254A0">
      <w:pPr>
        <w:shd w:val="clear" w:color="auto" w:fill="FFFFFF"/>
        <w:spacing w:after="0" w:line="240" w:lineRule="auto"/>
        <w:jc w:val="both"/>
        <w:textAlignment w:val="baseline"/>
        <w:rPr>
          <w:rFonts w:ascii="Calibri" w:eastAsia="Calibri" w:hAnsi="Calibri" w:cs="Times New Roman"/>
          <w:lang w:val="el-GR"/>
        </w:rPr>
      </w:pPr>
    </w:p>
    <w:p w:rsidR="00AA3730" w:rsidRPr="00513964" w:rsidRDefault="00AA3730" w:rsidP="00AA3730">
      <w:pPr>
        <w:shd w:val="clear" w:color="auto" w:fill="FFFFFF"/>
        <w:spacing w:after="0" w:line="240" w:lineRule="auto"/>
        <w:jc w:val="both"/>
        <w:textAlignment w:val="baseline"/>
        <w:rPr>
          <w:rFonts w:ascii="Calibri" w:eastAsia="Times New Roman" w:hAnsi="Calibri" w:cs="Calibri"/>
          <w:lang w:val="el-GR"/>
        </w:rPr>
      </w:pPr>
      <w:r w:rsidRPr="00513964">
        <w:rPr>
          <w:rFonts w:ascii="Calibri" w:eastAsia="Times New Roman" w:hAnsi="Calibri" w:cs="Calibri"/>
          <w:lang w:val="el-GR"/>
        </w:rPr>
        <w:t>Οι συμμετέχοντες θα λάβουν</w:t>
      </w:r>
      <w:r w:rsidRPr="00513964">
        <w:rPr>
          <w:rFonts w:ascii="Calibri" w:eastAsia="Times New Roman" w:hAnsi="Calibri" w:cs="Calibri"/>
        </w:rPr>
        <w:t> </w:t>
      </w:r>
      <w:r w:rsidRPr="00513964">
        <w:rPr>
          <w:rFonts w:ascii="Calibri" w:eastAsia="Times New Roman" w:hAnsi="Calibri" w:cs="Calibri"/>
          <w:b/>
          <w:bCs/>
          <w:bdr w:val="none" w:sz="0" w:space="0" w:color="auto" w:frame="1"/>
          <w:lang w:val="el-GR"/>
        </w:rPr>
        <w:t>αναλυτικό εκπαιδευτικό υλικό</w:t>
      </w:r>
      <w:r w:rsidRPr="00513964">
        <w:rPr>
          <w:rFonts w:ascii="Calibri" w:eastAsia="Times New Roman" w:hAnsi="Calibri" w:cs="Calibri"/>
        </w:rPr>
        <w:t> </w:t>
      </w:r>
      <w:r w:rsidRPr="00513964">
        <w:rPr>
          <w:rFonts w:ascii="Calibri" w:eastAsia="Times New Roman" w:hAnsi="Calibri" w:cs="Calibri"/>
          <w:lang w:val="el-GR"/>
        </w:rPr>
        <w:t>σε ηλεκτρονική μορφή.</w:t>
      </w:r>
    </w:p>
    <w:p w:rsidR="00AA3730" w:rsidRPr="00513964" w:rsidRDefault="00AA3730" w:rsidP="00AA3730">
      <w:pPr>
        <w:shd w:val="clear" w:color="auto" w:fill="FFFFFF"/>
        <w:spacing w:after="0" w:line="0" w:lineRule="auto"/>
        <w:rPr>
          <w:rFonts w:ascii="Calibri" w:eastAsia="Times New Roman" w:hAnsi="Calibri" w:cs="Calibri"/>
          <w:lang w:val="el-GR"/>
        </w:rPr>
      </w:pPr>
      <w:r w:rsidRPr="00513964">
        <w:rPr>
          <w:rFonts w:ascii="Calibri" w:eastAsia="Times New Roman" w:hAnsi="Calibri" w:cs="Calibri"/>
        </w:rPr>
        <w:t>C</w:t>
      </w:r>
      <w:r w:rsidRPr="00513964">
        <w:rPr>
          <w:rFonts w:ascii="Calibri" w:eastAsia="Times New Roman" w:hAnsi="Calibri" w:cs="Calibri"/>
          <w:lang w:val="el-GR"/>
        </w:rPr>
        <w:t>&amp;</w:t>
      </w:r>
      <w:r w:rsidRPr="00513964">
        <w:rPr>
          <w:rFonts w:ascii="Calibri" w:eastAsia="Times New Roman" w:hAnsi="Calibri" w:cs="Calibri"/>
        </w:rPr>
        <w:t></w:t>
      </w:r>
      <w:r w:rsidRPr="00513964">
        <w:rPr>
          <w:rFonts w:ascii="Calibri" w:eastAsia="Times New Roman" w:hAnsi="Calibri" w:cs="Calibri"/>
          <w:lang w:val="el-GR"/>
        </w:rPr>
        <w:t>&amp;</w:t>
      </w:r>
      <w:r w:rsidRPr="00513964">
        <w:rPr>
          <w:rFonts w:ascii="Calibri" w:eastAsia="Times New Roman" w:hAnsi="Calibri" w:cs="Calibri"/>
        </w:rPr>
        <w:t></w:t>
      </w:r>
      <w:r w:rsidRPr="00513964">
        <w:rPr>
          <w:rFonts w:ascii="Calibri" w:eastAsia="Times New Roman" w:hAnsi="Calibri" w:cs="Calibri"/>
          <w:lang w:val="el-GR"/>
        </w:rPr>
        <w:t>&amp;</w:t>
      </w:r>
      <w:r w:rsidRPr="00513964">
        <w:rPr>
          <w:rFonts w:ascii="Calibri" w:eastAsia="Times New Roman" w:hAnsi="Calibri" w:cs="Calibri"/>
        </w:rPr>
        <w:t></w:t>
      </w:r>
      <w:r w:rsidRPr="00513964">
        <w:rPr>
          <w:rFonts w:ascii="Calibri" w:eastAsia="Times New Roman" w:hAnsi="Calibri" w:cs="Calibri"/>
          <w:lang w:val="el-GR"/>
        </w:rPr>
        <w:t>πληροφορίες</w:t>
      </w:r>
      <w:r w:rsidRPr="00513964">
        <w:rPr>
          <w:rFonts w:ascii="Calibri" w:eastAsia="Times New Roman" w:hAnsi="Calibri" w:cs="Calibri"/>
        </w:rPr>
        <w:t></w:t>
      </w:r>
      <w:r w:rsidRPr="00513964">
        <w:rPr>
          <w:rFonts w:ascii="Calibri" w:eastAsia="Times New Roman" w:hAnsi="Calibri" w:cs="Calibri"/>
          <w:lang w:val="el-GR"/>
        </w:rPr>
        <w:t>αιτήσεις</w:t>
      </w:r>
      <w:r w:rsidRPr="00513964">
        <w:rPr>
          <w:rFonts w:ascii="Calibri" w:eastAsia="Times New Roman" w:hAnsi="Calibri" w:cs="Calibri"/>
        </w:rPr>
        <w:t></w:t>
      </w:r>
      <w:r w:rsidRPr="00513964">
        <w:rPr>
          <w:rFonts w:ascii="Calibri" w:eastAsia="Times New Roman" w:hAnsi="Calibri" w:cs="Calibri"/>
          <w:lang w:val="el-GR"/>
        </w:rPr>
        <w:t>&amp;</w:t>
      </w:r>
      <w:r w:rsidRPr="00513964">
        <w:rPr>
          <w:rFonts w:ascii="Calibri" w:eastAsia="Times New Roman" w:hAnsi="Calibri" w:cs="Calibri"/>
        </w:rPr>
        <w:t></w:t>
      </w:r>
      <w:r w:rsidRPr="00513964">
        <w:rPr>
          <w:rFonts w:ascii="Calibri" w:eastAsia="Times New Roman" w:hAnsi="Calibri" w:cs="Calibri"/>
          <w:lang w:val="el-GR"/>
        </w:rPr>
        <w:t>2</w:t>
      </w:r>
      <w:r w:rsidRPr="00513964">
        <w:rPr>
          <w:rFonts w:ascii="Calibri" w:eastAsia="Times New Roman" w:hAnsi="Calibri" w:cs="Calibri"/>
        </w:rPr>
        <w:t></w:t>
      </w:r>
      <w:r w:rsidRPr="00513964">
        <w:rPr>
          <w:rFonts w:ascii="Calibri" w:eastAsia="Times New Roman" w:hAnsi="Calibri" w:cs="Calibri"/>
          <w:lang w:val="el-GR"/>
        </w:rPr>
        <w:t>&amp;</w:t>
      </w:r>
      <w:r w:rsidRPr="00513964">
        <w:rPr>
          <w:rFonts w:ascii="Calibri" w:eastAsia="Times New Roman" w:hAnsi="Calibri" w:cs="Calibri"/>
        </w:rPr>
        <w:t></w:t>
      </w:r>
      <w:r w:rsidRPr="00513964">
        <w:rPr>
          <w:rFonts w:ascii="Calibri" w:eastAsia="Times New Roman" w:hAnsi="Calibri" w:cs="Calibri"/>
          <w:lang w:val="el-GR"/>
        </w:rPr>
        <w:t>&amp;</w:t>
      </w:r>
      <w:r w:rsidRPr="00513964">
        <w:rPr>
          <w:rFonts w:ascii="Calibri" w:eastAsia="Times New Roman" w:hAnsi="Calibri" w:cs="Calibri"/>
        </w:rPr>
        <w:t></w:t>
      </w:r>
      <w:r w:rsidRPr="00513964">
        <w:rPr>
          <w:rFonts w:ascii="Calibri" w:eastAsia="Times New Roman" w:hAnsi="Calibri" w:cs="Calibri"/>
          <w:lang w:val="el-GR"/>
        </w:rPr>
        <w:t>6</w:t>
      </w:r>
      <w:r w:rsidRPr="00513964">
        <w:rPr>
          <w:rFonts w:ascii="Calibri" w:eastAsia="Times New Roman" w:hAnsi="Calibri" w:cs="Calibri"/>
        </w:rPr>
        <w:t></w:t>
      </w:r>
      <w:r w:rsidRPr="00513964">
        <w:rPr>
          <w:rFonts w:ascii="Calibri" w:eastAsia="Times New Roman" w:hAnsi="Calibri" w:cs="Calibri"/>
          <w:lang w:val="el-GR"/>
        </w:rPr>
        <w:t>&amp;</w:t>
      </w:r>
      <w:r w:rsidRPr="00513964">
        <w:rPr>
          <w:rFonts w:ascii="Calibri" w:eastAsia="Times New Roman" w:hAnsi="Calibri" w:cs="Calibri"/>
        </w:rPr>
        <w:t></w:t>
      </w:r>
      <w:r w:rsidRPr="00513964">
        <w:rPr>
          <w:rFonts w:ascii="Calibri" w:eastAsia="Times New Roman" w:hAnsi="Calibri" w:cs="Calibri"/>
          <w:lang w:val="el-GR"/>
        </w:rPr>
        <w:t>&amp;</w:t>
      </w:r>
      <w:r w:rsidRPr="00513964">
        <w:rPr>
          <w:rFonts w:ascii="Calibri" w:eastAsia="Times New Roman" w:hAnsi="Calibri" w:cs="Calibri"/>
        </w:rPr>
        <w:t></w:t>
      </w:r>
      <w:r w:rsidRPr="00513964">
        <w:rPr>
          <w:rFonts w:ascii="Calibri" w:eastAsia="Times New Roman" w:hAnsi="Calibri" w:cs="Calibri"/>
          <w:lang w:val="el-GR"/>
        </w:rPr>
        <w:t>6</w:t>
      </w:r>
      <w:r w:rsidRPr="00513964">
        <w:rPr>
          <w:rFonts w:ascii="Calibri" w:eastAsia="Times New Roman" w:hAnsi="Calibri" w:cs="Calibri"/>
        </w:rPr>
        <w:t></w:t>
      </w:r>
    </w:p>
    <w:p w:rsidR="00AA3730" w:rsidRPr="00513964" w:rsidRDefault="00AA3730" w:rsidP="00AA3730">
      <w:pPr>
        <w:shd w:val="clear" w:color="auto" w:fill="FFFFFF"/>
        <w:spacing w:after="0" w:line="0" w:lineRule="auto"/>
        <w:rPr>
          <w:rFonts w:ascii="Calibri" w:eastAsia="Times New Roman" w:hAnsi="Calibri" w:cs="Calibri"/>
          <w:lang w:val="el-GR"/>
        </w:rPr>
      </w:pPr>
      <w:r w:rsidRPr="00513964">
        <w:rPr>
          <w:rFonts w:ascii="Calibri" w:eastAsia="Times New Roman" w:hAnsi="Calibri" w:cs="Calibri"/>
        </w:rPr>
        <w:t></w:t>
      </w:r>
      <w:r w:rsidRPr="00513964">
        <w:rPr>
          <w:rFonts w:ascii="Calibri" w:eastAsia="Times New Roman" w:hAnsi="Calibri" w:cs="Calibri"/>
          <w:lang w:val="el-GR"/>
        </w:rPr>
        <w:t>&amp;</w:t>
      </w:r>
      <w:r w:rsidRPr="00513964">
        <w:rPr>
          <w:rFonts w:ascii="Calibri" w:eastAsia="Times New Roman" w:hAnsi="Calibri" w:cs="Calibri"/>
        </w:rPr>
        <w:t></w:t>
      </w:r>
      <w:r w:rsidRPr="00513964">
        <w:rPr>
          <w:rFonts w:ascii="Calibri" w:eastAsia="Times New Roman" w:hAnsi="Calibri" w:cs="Calibri"/>
          <w:lang w:val="el-GR"/>
        </w:rPr>
        <w:t>2</w:t>
      </w:r>
      <w:r w:rsidRPr="00513964">
        <w:rPr>
          <w:rFonts w:ascii="Calibri" w:eastAsia="Times New Roman" w:hAnsi="Calibri" w:cs="Calibri"/>
        </w:rPr>
        <w:t></w:t>
      </w:r>
      <w:r w:rsidRPr="00513964">
        <w:rPr>
          <w:rFonts w:ascii="Calibri" w:eastAsia="Times New Roman" w:hAnsi="Calibri" w:cs="Calibri"/>
          <w:lang w:val="el-GR"/>
        </w:rPr>
        <w:t>$</w:t>
      </w:r>
      <w:r w:rsidRPr="00513964">
        <w:rPr>
          <w:rFonts w:ascii="Calibri" w:eastAsia="Times New Roman" w:hAnsi="Calibri" w:cs="Calibri"/>
        </w:rPr>
        <w:t></w:t>
      </w:r>
      <w:r w:rsidRPr="00513964">
        <w:rPr>
          <w:rFonts w:ascii="Calibri" w:eastAsia="Times New Roman" w:hAnsi="Calibri" w:cs="Calibri"/>
          <w:lang w:val="el-GR"/>
        </w:rPr>
        <w:t>&amp;</w:t>
      </w:r>
      <w:r w:rsidRPr="00513964">
        <w:rPr>
          <w:rFonts w:ascii="Calibri" w:eastAsia="Times New Roman" w:hAnsi="Calibri" w:cs="Calibri"/>
        </w:rPr>
        <w:t></w:t>
      </w:r>
      <w:r w:rsidRPr="00513964">
        <w:rPr>
          <w:rFonts w:ascii="Calibri" w:eastAsia="Times New Roman" w:hAnsi="Calibri" w:cs="Calibri"/>
          <w:lang w:val="el-GR"/>
        </w:rPr>
        <w:t>$</w:t>
      </w:r>
      <w:r w:rsidRPr="00513964">
        <w:rPr>
          <w:rFonts w:ascii="Calibri" w:eastAsia="Times New Roman" w:hAnsi="Calibri" w:cs="Calibri"/>
        </w:rPr>
        <w:t></w:t>
      </w:r>
      <w:r w:rsidRPr="00513964">
        <w:rPr>
          <w:rFonts w:ascii="Calibri" w:eastAsia="Times New Roman" w:hAnsi="Calibri" w:cs="Calibri"/>
          <w:lang w:val="el-GR"/>
        </w:rPr>
        <w:t>&amp;</w:t>
      </w:r>
      <w:r w:rsidRPr="00513964">
        <w:rPr>
          <w:rFonts w:ascii="Calibri" w:eastAsia="Times New Roman" w:hAnsi="Calibri" w:cs="Calibri"/>
        </w:rPr>
        <w:t></w:t>
      </w:r>
      <w:r w:rsidRPr="00513964">
        <w:rPr>
          <w:rFonts w:ascii="Calibri" w:eastAsia="Times New Roman" w:hAnsi="Calibri" w:cs="Calibri"/>
          <w:lang w:val="el-GR"/>
        </w:rPr>
        <w:t>#</w:t>
      </w:r>
      <w:r w:rsidRPr="00513964">
        <w:rPr>
          <w:rFonts w:ascii="Calibri" w:eastAsia="Times New Roman" w:hAnsi="Calibri" w:cs="Calibri"/>
        </w:rPr>
        <w:t></w:t>
      </w:r>
    </w:p>
    <w:p w:rsidR="00AA3730" w:rsidRPr="00513964" w:rsidRDefault="00AA3730" w:rsidP="00AA3730">
      <w:pPr>
        <w:shd w:val="clear" w:color="auto" w:fill="FFFFFF"/>
        <w:spacing w:after="0" w:line="0" w:lineRule="auto"/>
        <w:rPr>
          <w:rFonts w:ascii="Calibri" w:eastAsia="Times New Roman" w:hAnsi="Calibri" w:cs="Calibri"/>
          <w:lang w:val="el-GR"/>
        </w:rPr>
      </w:pPr>
      <w:r w:rsidRPr="00513964">
        <w:rPr>
          <w:rFonts w:ascii="Calibri" w:eastAsia="Times New Roman" w:hAnsi="Calibri" w:cs="Calibri"/>
          <w:lang w:val="el-GR"/>
        </w:rPr>
        <w:t>&gt;</w:t>
      </w:r>
      <w:r w:rsidRPr="00513964">
        <w:rPr>
          <w:rFonts w:ascii="Calibri" w:eastAsia="Times New Roman" w:hAnsi="Calibri" w:cs="Calibri"/>
        </w:rPr>
        <w:t></w:t>
      </w:r>
      <w:r w:rsidRPr="00513964">
        <w:rPr>
          <w:rFonts w:ascii="Calibri" w:eastAsia="Times New Roman" w:hAnsi="Calibri" w:cs="Calibri"/>
          <w:lang w:val="el-GR"/>
        </w:rPr>
        <w:t>$</w:t>
      </w:r>
      <w:r w:rsidRPr="00513964">
        <w:rPr>
          <w:rFonts w:ascii="Calibri" w:eastAsia="Times New Roman" w:hAnsi="Calibri" w:cs="Calibri"/>
        </w:rPr>
        <w:t></w:t>
      </w:r>
      <w:r w:rsidRPr="00513964">
        <w:rPr>
          <w:rFonts w:ascii="Calibri" w:eastAsia="Times New Roman" w:hAnsi="Calibri" w:cs="Calibri"/>
          <w:lang w:val="el-GR"/>
        </w:rPr>
        <w:t>0</w:t>
      </w:r>
      <w:r w:rsidRPr="00513964">
        <w:rPr>
          <w:rFonts w:ascii="Calibri" w:eastAsia="Times New Roman" w:hAnsi="Calibri" w:cs="Calibri"/>
        </w:rPr>
        <w:t>DEF</w:t>
      </w:r>
      <w:r w:rsidRPr="00513964">
        <w:rPr>
          <w:rFonts w:ascii="Calibri" w:eastAsia="Times New Roman" w:hAnsi="Calibri" w:cs="Calibri"/>
          <w:lang w:val="el-GR"/>
        </w:rPr>
        <w:t>0</w:t>
      </w:r>
      <w:r w:rsidRPr="00513964">
        <w:rPr>
          <w:rFonts w:ascii="Calibri" w:eastAsia="Times New Roman" w:hAnsi="Calibri" w:cs="Calibri"/>
        </w:rPr>
        <w:t>BBGHIJHKL</w:t>
      </w:r>
      <w:r w:rsidRPr="00513964">
        <w:rPr>
          <w:rFonts w:ascii="Calibri" w:eastAsia="Times New Roman" w:hAnsi="Calibri" w:cs="Calibri"/>
          <w:lang w:val="el-GR"/>
        </w:rPr>
        <w:t>=</w:t>
      </w:r>
      <w:r w:rsidRPr="00513964">
        <w:rPr>
          <w:rFonts w:ascii="Calibri" w:eastAsia="Times New Roman" w:hAnsi="Calibri" w:cs="Calibri"/>
        </w:rPr>
        <w:t>ILMD</w:t>
      </w:r>
      <w:r w:rsidRPr="00513964">
        <w:rPr>
          <w:rFonts w:ascii="Calibri" w:eastAsia="Times New Roman" w:hAnsi="Calibri" w:cs="Calibri"/>
          <w:lang w:val="el-GR"/>
        </w:rPr>
        <w:t>=</w:t>
      </w:r>
      <w:r w:rsidRPr="00513964">
        <w:rPr>
          <w:rFonts w:ascii="Calibri" w:eastAsia="Times New Roman" w:hAnsi="Calibri" w:cs="Calibri"/>
        </w:rPr>
        <w:t>NOBKONIPQORSFKPSQTKUFIPV</w:t>
      </w:r>
      <w:r w:rsidRPr="00513964">
        <w:rPr>
          <w:rFonts w:ascii="Calibri" w:eastAsia="Times New Roman" w:hAnsi="Calibri" w:cs="Calibri"/>
          <w:lang w:val="el-GR"/>
        </w:rPr>
        <w:t>=</w:t>
      </w:r>
    </w:p>
    <w:p w:rsidR="00AA3730" w:rsidRPr="00513964" w:rsidRDefault="00796C06" w:rsidP="00AA3730">
      <w:pPr>
        <w:shd w:val="clear" w:color="auto" w:fill="FFFFFF"/>
        <w:spacing w:after="270" w:line="240" w:lineRule="auto"/>
        <w:jc w:val="both"/>
        <w:textAlignment w:val="baseline"/>
        <w:rPr>
          <w:rFonts w:ascii="Calibri" w:eastAsia="Times New Roman" w:hAnsi="Calibri" w:cs="Calibri"/>
          <w:lang w:val="el-GR"/>
        </w:rPr>
      </w:pPr>
      <w:hyperlink r:id="rId13" w:tgtFrame="_blank" w:history="1">
        <w:r w:rsidR="00AA3730" w:rsidRPr="00513964">
          <w:rPr>
            <w:rFonts w:ascii="Calibri" w:eastAsia="Times New Roman" w:hAnsi="Calibri" w:cs="Calibri"/>
            <w:u w:val="single"/>
            <w:shd w:val="clear" w:color="auto" w:fill="FFFFFF"/>
            <w:lang w:val="el-GR"/>
          </w:rPr>
          <w:br/>
        </w:r>
      </w:hyperlink>
      <w:r w:rsidR="00AA3730" w:rsidRPr="00513964">
        <w:rPr>
          <w:rFonts w:ascii="Calibri" w:eastAsia="Times New Roman" w:hAnsi="Calibri" w:cs="Calibri"/>
          <w:lang w:val="el-GR"/>
        </w:rPr>
        <w:t>Με την ολοκλήρωση του σεμιναρίου θα χορηγηθούν στους συμμετέχοντες:</w:t>
      </w:r>
    </w:p>
    <w:p w:rsidR="00AA3730" w:rsidRPr="002254A0" w:rsidRDefault="00AA3730" w:rsidP="002254A0">
      <w:pPr>
        <w:pStyle w:val="ListParagraph"/>
        <w:numPr>
          <w:ilvl w:val="0"/>
          <w:numId w:val="2"/>
        </w:numPr>
        <w:shd w:val="clear" w:color="auto" w:fill="FFFFFF"/>
        <w:spacing w:after="270" w:line="240" w:lineRule="auto"/>
        <w:jc w:val="both"/>
        <w:textAlignment w:val="baseline"/>
        <w:rPr>
          <w:rFonts w:ascii="Calibri" w:eastAsia="Times New Roman" w:hAnsi="Calibri" w:cs="Calibri"/>
          <w:lang w:val="el-GR"/>
        </w:rPr>
      </w:pPr>
      <w:r w:rsidRPr="002254A0">
        <w:rPr>
          <w:rFonts w:ascii="Calibri" w:eastAsia="Times New Roman" w:hAnsi="Calibri" w:cs="Calibri"/>
          <w:lang w:val="el-GR"/>
        </w:rPr>
        <w:t>Βεβαίωση συμμετοχής</w:t>
      </w:r>
      <w:r w:rsidR="002254A0" w:rsidRPr="002254A0">
        <w:rPr>
          <w:rFonts w:ascii="Calibri" w:eastAsia="Times New Roman" w:hAnsi="Calibri" w:cs="Calibri"/>
          <w:lang w:val="el-GR"/>
        </w:rPr>
        <w:t xml:space="preserve"> ή</w:t>
      </w:r>
    </w:p>
    <w:p w:rsidR="00AA3730" w:rsidRPr="002254A0" w:rsidRDefault="00AA3730" w:rsidP="002254A0">
      <w:pPr>
        <w:pStyle w:val="ListParagraph"/>
        <w:numPr>
          <w:ilvl w:val="0"/>
          <w:numId w:val="2"/>
        </w:numPr>
        <w:shd w:val="clear" w:color="auto" w:fill="FFFFFF"/>
        <w:spacing w:after="270" w:line="240" w:lineRule="auto"/>
        <w:jc w:val="both"/>
        <w:textAlignment w:val="baseline"/>
        <w:rPr>
          <w:rFonts w:ascii="Calibri" w:eastAsia="Times New Roman" w:hAnsi="Calibri" w:cs="Calibri"/>
          <w:lang w:val="el-GR"/>
        </w:rPr>
      </w:pPr>
      <w:r w:rsidRPr="002254A0">
        <w:rPr>
          <w:rFonts w:ascii="Calibri" w:eastAsia="Times New Roman" w:hAnsi="Calibri" w:cs="Calibri"/>
          <w:lang w:val="el-GR"/>
        </w:rPr>
        <w:t>Πιστοποιητικό επιμόρφωσης με πιστωτικές μονάδες (</w:t>
      </w:r>
      <w:r w:rsidR="00991441" w:rsidRPr="002254A0">
        <w:rPr>
          <w:lang w:val="el-GR"/>
        </w:rPr>
        <w:t>1,5</w:t>
      </w:r>
      <w:r w:rsidR="00991441" w:rsidRPr="002254A0">
        <w:rPr>
          <w:rFonts w:ascii="Calibri" w:eastAsia="Times New Roman" w:hAnsi="Calibri" w:cs="Calibri"/>
          <w:lang w:val="el-GR"/>
        </w:rPr>
        <w:t xml:space="preserve"> </w:t>
      </w:r>
      <w:r w:rsidRPr="002254A0">
        <w:rPr>
          <w:rFonts w:ascii="Calibri" w:eastAsia="Times New Roman" w:hAnsi="Calibri" w:cs="Calibri"/>
        </w:rPr>
        <w:t>ECTS</w:t>
      </w:r>
      <w:r w:rsidRPr="002254A0">
        <w:rPr>
          <w:rFonts w:ascii="Calibri" w:eastAsia="Times New Roman" w:hAnsi="Calibri" w:cs="Calibri"/>
          <w:lang w:val="el-GR"/>
        </w:rPr>
        <w:t>).</w:t>
      </w:r>
    </w:p>
    <w:p w:rsidR="002254A0" w:rsidRDefault="002254A0" w:rsidP="00AA3730">
      <w:pPr>
        <w:shd w:val="clear" w:color="auto" w:fill="FFFFFF"/>
        <w:spacing w:after="0" w:line="240" w:lineRule="auto"/>
        <w:jc w:val="both"/>
        <w:textAlignment w:val="baseline"/>
        <w:rPr>
          <w:rFonts w:ascii="Calibri" w:eastAsia="Times New Roman" w:hAnsi="Calibri" w:cs="Calibri"/>
          <w:lang w:val="el-GR"/>
        </w:rPr>
      </w:pPr>
    </w:p>
    <w:p w:rsidR="00AA3730" w:rsidRPr="00513964" w:rsidRDefault="00AA3730" w:rsidP="00AA3730">
      <w:pPr>
        <w:shd w:val="clear" w:color="auto" w:fill="FFFFFF"/>
        <w:spacing w:after="0" w:line="240" w:lineRule="auto"/>
        <w:jc w:val="both"/>
        <w:textAlignment w:val="baseline"/>
        <w:rPr>
          <w:rFonts w:ascii="Calibri" w:eastAsia="Times New Roman" w:hAnsi="Calibri" w:cs="Calibri"/>
          <w:lang w:val="el-GR"/>
        </w:rPr>
      </w:pPr>
      <w:r w:rsidRPr="00513964">
        <w:rPr>
          <w:rFonts w:ascii="Calibri" w:eastAsia="Times New Roman" w:hAnsi="Calibri" w:cs="Calibri"/>
          <w:lang w:val="el-GR"/>
        </w:rPr>
        <w:t>Το σεμινάριο απευθύνεται σε πτυχιούχους, ασκούμενους, δικηγόρους, και γενικότερα σε επαγγελματίες του νομικού κλάδου.</w:t>
      </w:r>
    </w:p>
    <w:p w:rsidR="00AA3730" w:rsidRPr="00513964" w:rsidRDefault="00AA3730" w:rsidP="00AA3730">
      <w:pPr>
        <w:shd w:val="clear" w:color="auto" w:fill="FFFFFF"/>
        <w:spacing w:after="0" w:line="240" w:lineRule="auto"/>
        <w:jc w:val="both"/>
        <w:textAlignment w:val="baseline"/>
        <w:rPr>
          <w:rFonts w:ascii="Calibri" w:eastAsia="Calibri" w:hAnsi="Calibri" w:cs="Times New Roman"/>
          <w:lang w:val="el-GR"/>
        </w:rPr>
      </w:pPr>
    </w:p>
    <w:p w:rsidR="002254A0" w:rsidRPr="002254A0" w:rsidRDefault="00AA3730" w:rsidP="00AA3730">
      <w:pPr>
        <w:shd w:val="clear" w:color="auto" w:fill="FFFFFF"/>
        <w:spacing w:after="0" w:line="240" w:lineRule="auto"/>
        <w:jc w:val="both"/>
        <w:textAlignment w:val="baseline"/>
        <w:rPr>
          <w:rFonts w:ascii="Calibri" w:eastAsia="Calibri" w:hAnsi="Calibri" w:cs="Times New Roman"/>
          <w:lang w:val="el-GR"/>
        </w:rPr>
      </w:pPr>
      <w:r w:rsidRPr="00513964">
        <w:rPr>
          <w:rFonts w:ascii="Calibri" w:eastAsia="Times New Roman" w:hAnsi="Calibri" w:cs="Calibri"/>
          <w:lang w:val="el-GR"/>
        </w:rPr>
        <w:t>Λόγω περιορισμένου αριθμού θέσεων θα τηρηθεί σειρά προτεραιότητας.</w:t>
      </w:r>
    </w:p>
    <w:p w:rsidR="00AA3730" w:rsidRPr="00081458" w:rsidRDefault="00AA3730" w:rsidP="00AA3730">
      <w:pPr>
        <w:shd w:val="clear" w:color="auto" w:fill="FFFFFF"/>
        <w:spacing w:after="0" w:line="240" w:lineRule="auto"/>
        <w:jc w:val="both"/>
        <w:textAlignment w:val="baseline"/>
        <w:rPr>
          <w:rFonts w:eastAsia="Times New Roman" w:cstheme="minorHAnsi"/>
          <w:lang w:val="el-GR"/>
        </w:rPr>
      </w:pPr>
    </w:p>
    <w:p w:rsidR="00991441" w:rsidRDefault="00AA3730" w:rsidP="00AA3730">
      <w:pPr>
        <w:shd w:val="clear" w:color="auto" w:fill="FFFFFF"/>
        <w:spacing w:after="0" w:line="240" w:lineRule="auto"/>
        <w:jc w:val="both"/>
        <w:textAlignment w:val="baseline"/>
        <w:rPr>
          <w:rFonts w:eastAsia="Times New Roman" w:cstheme="minorHAnsi"/>
          <w:lang w:val="el-GR"/>
        </w:rPr>
      </w:pPr>
      <w:r w:rsidRPr="00274D94">
        <w:rPr>
          <w:rFonts w:eastAsia="Times New Roman" w:cstheme="minorHAnsi"/>
          <w:lang w:val="el-GR"/>
        </w:rPr>
        <w:t>Το σεμινάριο θα διεξαχθεί στη Θεσσαλονίκη την</w:t>
      </w:r>
      <w:r w:rsidRPr="00274D94">
        <w:rPr>
          <w:rFonts w:eastAsia="Times New Roman" w:cstheme="minorHAnsi"/>
        </w:rPr>
        <w:t> </w:t>
      </w:r>
      <w:r w:rsidRPr="00CD494C">
        <w:rPr>
          <w:rFonts w:eastAsia="Times New Roman" w:cstheme="minorHAnsi"/>
          <w:b/>
          <w:bCs/>
          <w:bdr w:val="none" w:sz="0" w:space="0" w:color="auto" w:frame="1"/>
          <w:lang w:val="el-GR"/>
        </w:rPr>
        <w:t>Πέμπτη 14/11/2019</w:t>
      </w:r>
      <w:r w:rsidRPr="00CD494C">
        <w:rPr>
          <w:rFonts w:eastAsia="Times New Roman" w:cstheme="minorHAnsi"/>
          <w:b/>
          <w:bCs/>
          <w:bdr w:val="none" w:sz="0" w:space="0" w:color="auto" w:frame="1"/>
        </w:rPr>
        <w:t> </w:t>
      </w:r>
      <w:r>
        <w:rPr>
          <w:rFonts w:eastAsia="Times New Roman" w:cstheme="minorHAnsi"/>
          <w:b/>
          <w:bCs/>
          <w:bdr w:val="none" w:sz="0" w:space="0" w:color="auto" w:frame="1"/>
          <w:lang w:val="el-GR"/>
        </w:rPr>
        <w:t xml:space="preserve"> </w:t>
      </w:r>
      <w:r w:rsidRPr="00274D94">
        <w:rPr>
          <w:rFonts w:eastAsia="Times New Roman" w:cstheme="minorHAnsi"/>
          <w:lang w:val="el-GR"/>
        </w:rPr>
        <w:t>και ώρα</w:t>
      </w:r>
      <w:r w:rsidRPr="00CD494C">
        <w:rPr>
          <w:rFonts w:eastAsia="Times New Roman" w:cstheme="minorHAnsi"/>
          <w:b/>
          <w:bCs/>
          <w:bdr w:val="none" w:sz="0" w:space="0" w:color="auto" w:frame="1"/>
        </w:rPr>
        <w:t> </w:t>
      </w:r>
      <w:r w:rsidRPr="00CD494C">
        <w:rPr>
          <w:rFonts w:eastAsia="Times New Roman" w:cstheme="minorHAnsi"/>
          <w:b/>
          <w:bCs/>
          <w:bdr w:val="none" w:sz="0" w:space="0" w:color="auto" w:frame="1"/>
          <w:lang w:val="el-GR"/>
        </w:rPr>
        <w:t>16:30-21:30,</w:t>
      </w:r>
      <w:r w:rsidRPr="00CD494C">
        <w:rPr>
          <w:rFonts w:eastAsia="Times New Roman" w:cstheme="minorHAnsi"/>
          <w:b/>
          <w:bCs/>
          <w:bdr w:val="none" w:sz="0" w:space="0" w:color="auto" w:frame="1"/>
        </w:rPr>
        <w:t> </w:t>
      </w:r>
      <w:r w:rsidRPr="00274D94">
        <w:rPr>
          <w:rFonts w:eastAsia="Times New Roman" w:cstheme="minorHAnsi"/>
          <w:lang w:val="el-GR"/>
        </w:rPr>
        <w:t>την</w:t>
      </w:r>
      <w:r w:rsidRPr="00CD494C">
        <w:rPr>
          <w:rFonts w:eastAsia="Times New Roman" w:cstheme="minorHAnsi"/>
          <w:b/>
          <w:bCs/>
          <w:bdr w:val="none" w:sz="0" w:space="0" w:color="auto" w:frame="1"/>
        </w:rPr>
        <w:t> </w:t>
      </w:r>
      <w:r w:rsidRPr="00CD494C">
        <w:rPr>
          <w:rFonts w:eastAsia="Times New Roman" w:cstheme="minorHAnsi"/>
          <w:b/>
          <w:bCs/>
          <w:bdr w:val="none" w:sz="0" w:space="0" w:color="auto" w:frame="1"/>
          <w:lang w:val="el-GR"/>
        </w:rPr>
        <w:t>Παρασκευή 15/11/2019</w:t>
      </w:r>
      <w:r w:rsidRPr="00CD494C">
        <w:rPr>
          <w:rFonts w:eastAsia="Times New Roman" w:cstheme="minorHAnsi"/>
          <w:b/>
          <w:bCs/>
          <w:bdr w:val="none" w:sz="0" w:space="0" w:color="auto" w:frame="1"/>
        </w:rPr>
        <w:t> </w:t>
      </w:r>
      <w:r w:rsidRPr="00274D94">
        <w:rPr>
          <w:rFonts w:eastAsia="Times New Roman" w:cstheme="minorHAnsi"/>
          <w:lang w:val="el-GR"/>
        </w:rPr>
        <w:t>και ώρα</w:t>
      </w:r>
      <w:r w:rsidRPr="00CD494C">
        <w:rPr>
          <w:rFonts w:eastAsia="Times New Roman" w:cstheme="minorHAnsi"/>
          <w:b/>
          <w:bCs/>
          <w:bdr w:val="none" w:sz="0" w:space="0" w:color="auto" w:frame="1"/>
        </w:rPr>
        <w:t> </w:t>
      </w:r>
      <w:r w:rsidRPr="00CD494C">
        <w:rPr>
          <w:rFonts w:eastAsia="Times New Roman" w:cstheme="minorHAnsi"/>
          <w:b/>
          <w:bCs/>
          <w:bdr w:val="none" w:sz="0" w:space="0" w:color="auto" w:frame="1"/>
          <w:lang w:val="el-GR"/>
        </w:rPr>
        <w:t>16:30-21:30</w:t>
      </w:r>
      <w:r w:rsidRPr="00CD494C">
        <w:rPr>
          <w:rFonts w:eastAsia="Times New Roman" w:cstheme="minorHAnsi"/>
          <w:b/>
          <w:bCs/>
          <w:bdr w:val="none" w:sz="0" w:space="0" w:color="auto" w:frame="1"/>
        </w:rPr>
        <w:t> </w:t>
      </w:r>
      <w:r w:rsidRPr="00274D94">
        <w:rPr>
          <w:rFonts w:eastAsia="Times New Roman" w:cstheme="minorHAnsi"/>
          <w:lang w:val="el-GR"/>
        </w:rPr>
        <w:t>καθώς και το</w:t>
      </w:r>
      <w:r w:rsidRPr="00CD494C">
        <w:rPr>
          <w:rFonts w:eastAsia="Times New Roman" w:cstheme="minorHAnsi"/>
          <w:b/>
          <w:bCs/>
          <w:bdr w:val="none" w:sz="0" w:space="0" w:color="auto" w:frame="1"/>
        </w:rPr>
        <w:t> </w:t>
      </w:r>
      <w:r>
        <w:rPr>
          <w:rFonts w:eastAsia="Times New Roman" w:cstheme="minorHAnsi"/>
          <w:b/>
          <w:bCs/>
          <w:bdr w:val="none" w:sz="0" w:space="0" w:color="auto" w:frame="1"/>
          <w:lang w:val="el-GR"/>
        </w:rPr>
        <w:t xml:space="preserve"> </w:t>
      </w:r>
      <w:r w:rsidRPr="00CD494C">
        <w:rPr>
          <w:rFonts w:eastAsia="Times New Roman" w:cstheme="minorHAnsi"/>
          <w:b/>
          <w:bCs/>
          <w:bdr w:val="none" w:sz="0" w:space="0" w:color="auto" w:frame="1"/>
          <w:lang w:val="el-GR"/>
        </w:rPr>
        <w:t>Σάββατο 16/11/2019</w:t>
      </w:r>
      <w:r w:rsidRPr="00CD494C">
        <w:rPr>
          <w:rFonts w:eastAsia="Times New Roman" w:cstheme="minorHAnsi"/>
          <w:b/>
          <w:bCs/>
          <w:bdr w:val="none" w:sz="0" w:space="0" w:color="auto" w:frame="1"/>
        </w:rPr>
        <w:t> </w:t>
      </w:r>
      <w:r w:rsidRPr="00274D94">
        <w:rPr>
          <w:rFonts w:eastAsia="Times New Roman" w:cstheme="minorHAnsi"/>
          <w:lang w:val="el-GR"/>
        </w:rPr>
        <w:t>και ώρα</w:t>
      </w:r>
      <w:r w:rsidRPr="00274D94">
        <w:rPr>
          <w:rFonts w:eastAsia="Times New Roman" w:cstheme="minorHAnsi"/>
        </w:rPr>
        <w:t> </w:t>
      </w:r>
      <w:r w:rsidRPr="00CD494C">
        <w:rPr>
          <w:rFonts w:eastAsia="Times New Roman" w:cstheme="minorHAnsi"/>
          <w:b/>
          <w:bCs/>
          <w:bdr w:val="none" w:sz="0" w:space="0" w:color="auto" w:frame="1"/>
          <w:lang w:val="el-GR"/>
        </w:rPr>
        <w:t>9:30- 15:30, στο Κέντρο Διάδοσης Ερευνητικών Αποτελεσμάτων</w:t>
      </w:r>
      <w:r w:rsidRPr="00CD494C">
        <w:rPr>
          <w:rFonts w:eastAsia="Times New Roman" w:cstheme="minorHAnsi"/>
          <w:b/>
          <w:bCs/>
          <w:bdr w:val="none" w:sz="0" w:space="0" w:color="auto" w:frame="1"/>
        </w:rPr>
        <w:t> </w:t>
      </w:r>
      <w:r w:rsidRPr="00CD494C">
        <w:rPr>
          <w:rFonts w:eastAsia="Times New Roman" w:cstheme="minorHAnsi"/>
          <w:b/>
          <w:bCs/>
          <w:bdr w:val="none" w:sz="0" w:space="0" w:color="auto" w:frame="1"/>
          <w:lang w:val="el-GR"/>
        </w:rPr>
        <w:t>(ΚΕΔΕΑ)</w:t>
      </w:r>
      <w:r w:rsidRPr="00CD494C">
        <w:rPr>
          <w:rFonts w:eastAsia="Times New Roman" w:cstheme="minorHAnsi"/>
          <w:b/>
          <w:bCs/>
          <w:bdr w:val="none" w:sz="0" w:space="0" w:color="auto" w:frame="1"/>
        </w:rPr>
        <w:t> </w:t>
      </w:r>
      <w:r w:rsidRPr="00CD494C">
        <w:rPr>
          <w:rFonts w:eastAsia="Times New Roman" w:cstheme="minorHAnsi"/>
          <w:b/>
          <w:bCs/>
          <w:bdr w:val="none" w:sz="0" w:space="0" w:color="auto" w:frame="1"/>
          <w:lang w:val="el-GR"/>
        </w:rPr>
        <w:t>ΑΠΘ.</w:t>
      </w:r>
    </w:p>
    <w:p w:rsidR="00991441" w:rsidRDefault="00991441" w:rsidP="00AA3730">
      <w:pPr>
        <w:shd w:val="clear" w:color="auto" w:fill="FFFFFF"/>
        <w:spacing w:after="0" w:line="240" w:lineRule="auto"/>
        <w:jc w:val="both"/>
        <w:textAlignment w:val="baseline"/>
        <w:rPr>
          <w:rFonts w:eastAsia="Times New Roman" w:cstheme="minorHAnsi"/>
          <w:lang w:val="el-GR"/>
        </w:rPr>
      </w:pPr>
    </w:p>
    <w:p w:rsidR="00991441" w:rsidRDefault="00991441" w:rsidP="00AA3730">
      <w:pPr>
        <w:shd w:val="clear" w:color="auto" w:fill="FFFFFF"/>
        <w:spacing w:after="0" w:line="240" w:lineRule="auto"/>
        <w:jc w:val="both"/>
        <w:textAlignment w:val="baseline"/>
        <w:rPr>
          <w:rFonts w:eastAsia="Times New Roman" w:cstheme="minorHAnsi"/>
          <w:lang w:val="el-GR"/>
        </w:rPr>
      </w:pPr>
      <w:r w:rsidRPr="00991441">
        <w:rPr>
          <w:lang w:val="el-GR"/>
        </w:rPr>
        <w:t xml:space="preserve">Για περισσότερες πληροφορίες και αιτήσεις οι ενδιαφερόμενοι καλούνται να επισκεφτούν την ιστοσελίδα του Κέντρου Επιμόρφωσης και Δια Βίου Μάθησης ΑΠΘ: </w:t>
      </w:r>
      <w:hyperlink r:id="rId14" w:history="1">
        <w:r>
          <w:rPr>
            <w:rStyle w:val="Hyperlink"/>
          </w:rPr>
          <w:t>http</w:t>
        </w:r>
        <w:r w:rsidRPr="00991441">
          <w:rPr>
            <w:rStyle w:val="Hyperlink"/>
            <w:lang w:val="el-GR"/>
          </w:rPr>
          <w:t>://</w:t>
        </w:r>
        <w:r>
          <w:rPr>
            <w:rStyle w:val="Hyperlink"/>
          </w:rPr>
          <w:t>www</w:t>
        </w:r>
        <w:r w:rsidRPr="00991441">
          <w:rPr>
            <w:rStyle w:val="Hyperlink"/>
            <w:lang w:val="el-GR"/>
          </w:rPr>
          <w:t>.</w:t>
        </w:r>
        <w:r>
          <w:rPr>
            <w:rStyle w:val="Hyperlink"/>
          </w:rPr>
          <w:t>diaviou</w:t>
        </w:r>
        <w:r w:rsidRPr="00991441">
          <w:rPr>
            <w:rStyle w:val="Hyperlink"/>
            <w:lang w:val="el-GR"/>
          </w:rPr>
          <w:t>.</w:t>
        </w:r>
        <w:r>
          <w:rPr>
            <w:rStyle w:val="Hyperlink"/>
          </w:rPr>
          <w:t>auth</w:t>
        </w:r>
        <w:r w:rsidRPr="00991441">
          <w:rPr>
            <w:rStyle w:val="Hyperlink"/>
            <w:lang w:val="el-GR"/>
          </w:rPr>
          <w:t>.</w:t>
        </w:r>
        <w:r>
          <w:rPr>
            <w:rStyle w:val="Hyperlink"/>
          </w:rPr>
          <w:t>gr</w:t>
        </w:r>
        <w:r w:rsidRPr="00991441">
          <w:rPr>
            <w:rStyle w:val="Hyperlink"/>
            <w:lang w:val="el-GR"/>
          </w:rPr>
          <w:t>/</w:t>
        </w:r>
        <w:r>
          <w:rPr>
            <w:rStyle w:val="Hyperlink"/>
          </w:rPr>
          <w:t>programs</w:t>
        </w:r>
        <w:r w:rsidRPr="00991441">
          <w:rPr>
            <w:rStyle w:val="Hyperlink"/>
            <w:lang w:val="el-GR"/>
          </w:rPr>
          <w:t>/</w:t>
        </w:r>
        <w:r>
          <w:rPr>
            <w:rStyle w:val="Hyperlink"/>
          </w:rPr>
          <w:t>creative</w:t>
        </w:r>
        <w:r w:rsidRPr="00991441">
          <w:rPr>
            <w:rStyle w:val="Hyperlink"/>
            <w:lang w:val="el-GR"/>
          </w:rPr>
          <w:t>_</w:t>
        </w:r>
        <w:r>
          <w:rPr>
            <w:rStyle w:val="Hyperlink"/>
          </w:rPr>
          <w:t>enterprise</w:t>
        </w:r>
        <w:r w:rsidRPr="00991441">
          <w:rPr>
            <w:rStyle w:val="Hyperlink"/>
            <w:lang w:val="el-GR"/>
          </w:rPr>
          <w:t>_</w:t>
        </w:r>
        <w:r>
          <w:rPr>
            <w:rStyle w:val="Hyperlink"/>
          </w:rPr>
          <w:t>thess</w:t>
        </w:r>
        <w:r w:rsidRPr="00991441">
          <w:rPr>
            <w:rStyle w:val="Hyperlink"/>
            <w:lang w:val="el-GR"/>
          </w:rPr>
          <w:t>/</w:t>
        </w:r>
      </w:hyperlink>
      <w:r w:rsidRPr="00991441">
        <w:rPr>
          <w:lang w:val="el-GR"/>
        </w:rPr>
        <w:t xml:space="preserve">  ή να αποστέλλουν τις ερωτήσεις τους στην ηλεκτρονική διεύθυνση </w:t>
      </w:r>
      <w:hyperlink r:id="rId15" w:history="1">
        <w:r w:rsidRPr="00A148B9">
          <w:rPr>
            <w:rStyle w:val="Hyperlink"/>
          </w:rPr>
          <w:t>anti</w:t>
        </w:r>
        <w:r w:rsidRPr="00991441">
          <w:rPr>
            <w:rStyle w:val="Hyperlink"/>
            <w:lang w:val="el-GR"/>
          </w:rPr>
          <w:t>-</w:t>
        </w:r>
        <w:r w:rsidRPr="00A148B9">
          <w:rPr>
            <w:rStyle w:val="Hyperlink"/>
          </w:rPr>
          <w:t>corruption</w:t>
        </w:r>
        <w:r w:rsidRPr="00991441">
          <w:rPr>
            <w:rStyle w:val="Hyperlink"/>
            <w:lang w:val="el-GR"/>
          </w:rPr>
          <w:t>@</w:t>
        </w:r>
        <w:r w:rsidRPr="00A148B9">
          <w:rPr>
            <w:rStyle w:val="Hyperlink"/>
          </w:rPr>
          <w:t>law</w:t>
        </w:r>
        <w:r w:rsidRPr="00991441">
          <w:rPr>
            <w:rStyle w:val="Hyperlink"/>
            <w:lang w:val="el-GR"/>
          </w:rPr>
          <w:t>.</w:t>
        </w:r>
        <w:r w:rsidRPr="00A148B9">
          <w:rPr>
            <w:rStyle w:val="Hyperlink"/>
          </w:rPr>
          <w:t>auth</w:t>
        </w:r>
        <w:r w:rsidRPr="00991441">
          <w:rPr>
            <w:rStyle w:val="Hyperlink"/>
            <w:lang w:val="el-GR"/>
          </w:rPr>
          <w:t>.</w:t>
        </w:r>
        <w:r w:rsidRPr="00A148B9">
          <w:rPr>
            <w:rStyle w:val="Hyperlink"/>
          </w:rPr>
          <w:t>gr</w:t>
        </w:r>
      </w:hyperlink>
      <w:r w:rsidRPr="00991441">
        <w:rPr>
          <w:lang w:val="el-GR"/>
        </w:rPr>
        <w:t>.</w:t>
      </w:r>
    </w:p>
    <w:p w:rsidR="00991441" w:rsidRDefault="00991441" w:rsidP="00AA3730">
      <w:pPr>
        <w:shd w:val="clear" w:color="auto" w:fill="FFFFFF"/>
        <w:spacing w:after="0" w:line="240" w:lineRule="auto"/>
        <w:jc w:val="both"/>
        <w:textAlignment w:val="baseline"/>
        <w:rPr>
          <w:rFonts w:eastAsia="Times New Roman" w:cstheme="minorHAnsi"/>
          <w:lang w:val="el-GR"/>
        </w:rPr>
      </w:pPr>
    </w:p>
    <w:p w:rsidR="00991441" w:rsidRDefault="00991441" w:rsidP="00AA3730">
      <w:pPr>
        <w:shd w:val="clear" w:color="auto" w:fill="FFFFFF"/>
        <w:spacing w:after="0" w:line="240" w:lineRule="auto"/>
        <w:jc w:val="both"/>
        <w:textAlignment w:val="baseline"/>
        <w:rPr>
          <w:rFonts w:eastAsia="Times New Roman" w:cstheme="minorHAnsi"/>
          <w:lang w:val="el-GR"/>
        </w:rPr>
      </w:pPr>
    </w:p>
    <w:p w:rsidR="00991441" w:rsidRPr="00991441" w:rsidRDefault="00991441" w:rsidP="00991441">
      <w:pPr>
        <w:jc w:val="center"/>
        <w:rPr>
          <w:lang w:val="el-GR"/>
        </w:rPr>
      </w:pPr>
      <w:r w:rsidRPr="00991441">
        <w:rPr>
          <w:lang w:val="el-GR"/>
        </w:rPr>
        <w:t>Η Επιστημονικά Υπεύθυνη</w:t>
      </w:r>
    </w:p>
    <w:p w:rsidR="00991441" w:rsidRPr="00991441" w:rsidRDefault="00991441" w:rsidP="00991441">
      <w:pPr>
        <w:jc w:val="center"/>
        <w:rPr>
          <w:lang w:val="el-GR"/>
        </w:rPr>
      </w:pPr>
      <w:r w:rsidRPr="00991441">
        <w:rPr>
          <w:lang w:val="el-GR"/>
        </w:rPr>
        <w:t>του Προγράμματος</w:t>
      </w:r>
    </w:p>
    <w:p w:rsidR="00991441" w:rsidRPr="00991441" w:rsidRDefault="00991441" w:rsidP="00991441">
      <w:pPr>
        <w:tabs>
          <w:tab w:val="left" w:pos="5529"/>
        </w:tabs>
        <w:ind w:right="-573"/>
        <w:jc w:val="center"/>
        <w:rPr>
          <w:lang w:val="el-GR"/>
        </w:rPr>
      </w:pPr>
      <w:r w:rsidRPr="00991441">
        <w:rPr>
          <w:lang w:val="el-GR"/>
        </w:rPr>
        <w:t>Καθηγήτρια Μαρία Καϊάφα-</w:t>
      </w:r>
      <w:proofErr w:type="spellStart"/>
      <w:r w:rsidRPr="00991441">
        <w:rPr>
          <w:lang w:val="el-GR"/>
        </w:rPr>
        <w:t>Γκμπάντι</w:t>
      </w:r>
      <w:proofErr w:type="spellEnd"/>
    </w:p>
    <w:p w:rsidR="00991441" w:rsidRPr="00274D94" w:rsidRDefault="00991441" w:rsidP="00AA3730">
      <w:pPr>
        <w:shd w:val="clear" w:color="auto" w:fill="FFFFFF"/>
        <w:spacing w:after="0" w:line="240" w:lineRule="auto"/>
        <w:jc w:val="both"/>
        <w:textAlignment w:val="baseline"/>
        <w:rPr>
          <w:rFonts w:eastAsia="Times New Roman" w:cstheme="minorHAnsi"/>
          <w:lang w:val="el-GR"/>
        </w:rPr>
      </w:pPr>
    </w:p>
    <w:p w:rsidR="00AA3730" w:rsidRDefault="00AA3730" w:rsidP="00AA3730">
      <w:pPr>
        <w:shd w:val="clear" w:color="auto" w:fill="FFFFFF"/>
        <w:spacing w:after="0" w:line="240" w:lineRule="auto"/>
        <w:jc w:val="both"/>
        <w:textAlignment w:val="baseline"/>
        <w:rPr>
          <w:rFonts w:eastAsia="Times New Roman" w:cstheme="minorHAnsi"/>
          <w:lang w:val="el-GR"/>
        </w:rPr>
      </w:pPr>
      <w:r w:rsidRPr="00274D94">
        <w:rPr>
          <w:rFonts w:eastAsia="Times New Roman" w:cstheme="minorHAnsi"/>
        </w:rPr>
        <w:t> </w:t>
      </w:r>
    </w:p>
    <w:p w:rsidR="000D2DE6" w:rsidRPr="00AA3730" w:rsidRDefault="000D2DE6" w:rsidP="00AA3730">
      <w:pPr>
        <w:shd w:val="clear" w:color="auto" w:fill="FFFFFF"/>
        <w:spacing w:after="0" w:line="240" w:lineRule="auto"/>
        <w:jc w:val="center"/>
        <w:textAlignment w:val="baseline"/>
        <w:rPr>
          <w:lang w:val="el-GR"/>
        </w:rPr>
      </w:pPr>
    </w:p>
    <w:sectPr w:rsidR="000D2DE6" w:rsidRPr="00AA373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C06" w:rsidRDefault="00796C06">
      <w:pPr>
        <w:spacing w:after="0" w:line="240" w:lineRule="auto"/>
      </w:pPr>
      <w:r>
        <w:separator/>
      </w:r>
    </w:p>
  </w:endnote>
  <w:endnote w:type="continuationSeparator" w:id="0">
    <w:p w:rsidR="00796C06" w:rsidRDefault="0079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C06" w:rsidRDefault="00796C06">
      <w:pPr>
        <w:spacing w:after="0" w:line="240" w:lineRule="auto"/>
      </w:pPr>
      <w:r>
        <w:separator/>
      </w:r>
    </w:p>
  </w:footnote>
  <w:footnote w:type="continuationSeparator" w:id="0">
    <w:p w:rsidR="00796C06" w:rsidRDefault="00796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AB1" w:rsidRDefault="00796C06" w:rsidP="001C02E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0F64"/>
    <w:multiLevelType w:val="hybridMultilevel"/>
    <w:tmpl w:val="3C26CFEA"/>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4E235EB"/>
    <w:multiLevelType w:val="hybridMultilevel"/>
    <w:tmpl w:val="81B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30"/>
    <w:rsid w:val="000D2DE6"/>
    <w:rsid w:val="002254A0"/>
    <w:rsid w:val="005077BF"/>
    <w:rsid w:val="00796C06"/>
    <w:rsid w:val="00991441"/>
    <w:rsid w:val="00AA3730"/>
    <w:rsid w:val="00D252F6"/>
    <w:rsid w:val="00D42FCE"/>
    <w:rsid w:val="00DF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730"/>
    <w:pPr>
      <w:ind w:left="720"/>
      <w:contextualSpacing/>
    </w:pPr>
  </w:style>
  <w:style w:type="paragraph" w:styleId="Header">
    <w:name w:val="header"/>
    <w:basedOn w:val="Normal"/>
    <w:link w:val="HeaderChar"/>
    <w:uiPriority w:val="99"/>
    <w:unhideWhenUsed/>
    <w:rsid w:val="00AA37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3730"/>
  </w:style>
  <w:style w:type="paragraph" w:styleId="BalloonText">
    <w:name w:val="Balloon Text"/>
    <w:basedOn w:val="Normal"/>
    <w:link w:val="BalloonTextChar"/>
    <w:uiPriority w:val="99"/>
    <w:semiHidden/>
    <w:unhideWhenUsed/>
    <w:rsid w:val="00AA3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730"/>
    <w:rPr>
      <w:rFonts w:ascii="Tahoma" w:hAnsi="Tahoma" w:cs="Tahoma"/>
      <w:sz w:val="16"/>
      <w:szCs w:val="16"/>
    </w:rPr>
  </w:style>
  <w:style w:type="character" w:styleId="Hyperlink">
    <w:name w:val="Hyperlink"/>
    <w:basedOn w:val="DefaultParagraphFont"/>
    <w:uiPriority w:val="99"/>
    <w:unhideWhenUsed/>
    <w:rsid w:val="009914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730"/>
    <w:pPr>
      <w:ind w:left="720"/>
      <w:contextualSpacing/>
    </w:pPr>
  </w:style>
  <w:style w:type="paragraph" w:styleId="Header">
    <w:name w:val="header"/>
    <w:basedOn w:val="Normal"/>
    <w:link w:val="HeaderChar"/>
    <w:uiPriority w:val="99"/>
    <w:unhideWhenUsed/>
    <w:rsid w:val="00AA37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3730"/>
  </w:style>
  <w:style w:type="paragraph" w:styleId="BalloonText">
    <w:name w:val="Balloon Text"/>
    <w:basedOn w:val="Normal"/>
    <w:link w:val="BalloonTextChar"/>
    <w:uiPriority w:val="99"/>
    <w:semiHidden/>
    <w:unhideWhenUsed/>
    <w:rsid w:val="00AA3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730"/>
    <w:rPr>
      <w:rFonts w:ascii="Tahoma" w:hAnsi="Tahoma" w:cs="Tahoma"/>
      <w:sz w:val="16"/>
      <w:szCs w:val="16"/>
    </w:rPr>
  </w:style>
  <w:style w:type="character" w:styleId="Hyperlink">
    <w:name w:val="Hyperlink"/>
    <w:basedOn w:val="DefaultParagraphFont"/>
    <w:uiPriority w:val="99"/>
    <w:unhideWhenUsed/>
    <w:rsid w:val="009914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diaviou.auth.gr/organ_respons_company"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iaviou.auth.gr/wp-content/uploads/2019/09/program_etairia_noemvrios_thes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hyperlink" Target="mailto:anti-corruption@law.auth.gr" TargetMode="Externa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http://www.diaviou.auth.gr/programs/creative_enterprise_th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3711</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dc:creator>
  <cp:lastModifiedBy>Maya</cp:lastModifiedBy>
  <cp:revision>2</cp:revision>
  <dcterms:created xsi:type="dcterms:W3CDTF">2019-09-09T06:18:00Z</dcterms:created>
  <dcterms:modified xsi:type="dcterms:W3CDTF">2019-09-09T06:18:00Z</dcterms:modified>
</cp:coreProperties>
</file>